
<file path=[Content_Types].xml><?xml version="1.0" encoding="utf-8"?>
<Types xmlns="http://schemas.openxmlformats.org/package/2006/content-types">
  <Default ContentType="image/jpeg" Extension="jpeg"/>
  <Default ContentType="image/jpe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9C23C" w14:textId="17D59E3C" w:rsidR="00B77A87" w:rsidRPr="00973359" w:rsidRDefault="003D6552" w:rsidP="00973359">
      <w:pPr>
        <w:autoSpaceDE/>
        <w:autoSpaceDN/>
        <w:adjustRightInd/>
        <w:spacing w:after="0" w:line="240" w:lineRule="auto"/>
        <w:ind w:left="-1276"/>
        <w:jc w:val="both"/>
        <w:rPr>
          <w:rFonts w:asciiTheme="minorHAnsi" w:hAnsiTheme="minorHAnsi"/>
          <w:b/>
          <w:bCs/>
          <w:color w:val="000000" w:themeColor="text1"/>
        </w:rPr>
      </w:pPr>
      <w:r>
        <w:rPr>
          <w:rFonts w:asciiTheme="minorHAnsi" w:hAnsiTheme="minorHAnsi" w:cstheme="minorHAnsi"/>
          <w:b/>
          <w:bCs/>
          <w:color w:val="000000" w:themeColor="text1"/>
          <w:sz w:val="52"/>
          <w:szCs w:val="52"/>
        </w:rPr>
        <w:t xml:space="preserve">  </w:t>
      </w:r>
      <w:r w:rsidR="00A45254" w:rsidRPr="00973359">
        <w:rPr>
          <w:rFonts w:asciiTheme="minorHAnsi" w:hAnsiTheme="minorHAnsi" w:cstheme="minorHAnsi"/>
          <w:b/>
          <w:bCs/>
          <w:color w:val="000000" w:themeColor="text1"/>
          <w:sz w:val="52"/>
          <w:szCs w:val="52"/>
        </w:rPr>
        <w:t>F</w:t>
      </w:r>
      <w:r w:rsidR="00AC51CE" w:rsidRPr="00973359">
        <w:rPr>
          <w:rFonts w:asciiTheme="minorHAnsi" w:hAnsiTheme="minorHAnsi" w:cstheme="minorHAnsi"/>
          <w:b/>
          <w:bCs/>
          <w:color w:val="000000" w:themeColor="text1"/>
          <w:sz w:val="52"/>
          <w:szCs w:val="52"/>
        </w:rPr>
        <w:t xml:space="preserve">actsheet </w:t>
      </w:r>
      <w:r w:rsidR="000D0BE1" w:rsidRPr="00973359">
        <w:rPr>
          <w:rFonts w:asciiTheme="minorHAnsi" w:hAnsiTheme="minorHAnsi" w:cstheme="minorHAnsi"/>
          <w:b/>
          <w:bCs/>
          <w:color w:val="000000" w:themeColor="text1"/>
          <w:sz w:val="52"/>
          <w:szCs w:val="52"/>
        </w:rPr>
        <w:t>2</w:t>
      </w:r>
    </w:p>
    <w:p w14:paraId="1BA7DA58" w14:textId="471F1E1C" w:rsidR="00B77A87" w:rsidRPr="00371165" w:rsidRDefault="00CD0B7E" w:rsidP="00973359">
      <w:pPr>
        <w:pStyle w:val="Title"/>
        <w:spacing w:after="360"/>
        <w:rPr>
          <w:b/>
          <w:bCs/>
          <w:color w:val="auto"/>
        </w:rPr>
      </w:pPr>
      <w:r w:rsidRPr="00CD0B7E">
        <w:rPr>
          <w:b/>
          <w:bCs/>
          <w:color w:val="auto"/>
        </w:rPr>
        <w:t xml:space="preserve">Working with the principles of </w:t>
      </w:r>
      <w:r w:rsidR="00371165">
        <w:rPr>
          <w:b/>
          <w:bCs/>
          <w:color w:val="auto"/>
        </w:rPr>
        <w:br/>
      </w:r>
      <w:r w:rsidRPr="00CD0B7E">
        <w:rPr>
          <w:b/>
          <w:bCs/>
          <w:color w:val="auto"/>
        </w:rPr>
        <w:t>co-design</w:t>
      </w:r>
      <w:r w:rsidR="00371165">
        <w:rPr>
          <w:b/>
          <w:bCs/>
          <w:color w:val="auto"/>
        </w:rPr>
        <w:t xml:space="preserve"> </w:t>
      </w:r>
    </w:p>
    <w:p w14:paraId="16A2892E" w14:textId="7D61AA71" w:rsidR="00B77A87" w:rsidRDefault="00A45254" w:rsidP="000723BC">
      <w:r w:rsidRPr="00AC51CE">
        <w:rPr>
          <w:noProof/>
        </w:rPr>
        <w:drawing>
          <wp:inline distT="0" distB="0" distL="0" distR="0" wp14:anchorId="7B6002CF" wp14:editId="7FBEFB68">
            <wp:extent cx="736600" cy="723900"/>
            <wp:effectExtent l="0" t="0" r="6350" b="0"/>
            <wp:docPr id="416679566" name="Picture 9" descr="An icon depicting three hands coming toge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6679566" name="Picture 9" descr="An icon depicting three hands coming together."/>
                    <pic:cNvPicPr/>
                  </pic:nvPicPr>
                  <pic:blipFill>
                    <a:blip r:embed="rId10">
                      <a:extLst>
                        <a:ext uri="{28A0092B-C50C-407E-A947-70E740481C1C}">
                          <a14:useLocalDpi xmlns:a14="http://schemas.microsoft.com/office/drawing/2010/main" val="0"/>
                        </a:ext>
                      </a:extLst>
                    </a:blip>
                    <a:stretch>
                      <a:fillRect/>
                    </a:stretch>
                  </pic:blipFill>
                  <pic:spPr>
                    <a:xfrm>
                      <a:off x="0" y="0"/>
                      <a:ext cx="736600" cy="723900"/>
                    </a:xfrm>
                    <a:prstGeom prst="rect">
                      <a:avLst/>
                    </a:prstGeom>
                  </pic:spPr>
                </pic:pic>
              </a:graphicData>
            </a:graphic>
          </wp:inline>
        </w:drawing>
      </w:r>
    </w:p>
    <w:p w14:paraId="0D733F13" w14:textId="3F875D9D" w:rsidR="00AB3C2B" w:rsidRPr="00973359" w:rsidRDefault="00E85806" w:rsidP="006268BC">
      <w:pPr>
        <w:pStyle w:val="CM10"/>
        <w:spacing w:after="132" w:line="320" w:lineRule="atLeast"/>
        <w:rPr>
          <w:rFonts w:ascii="Helvetica" w:hAnsi="Helvetica" w:cs="HelveticaNeue-Roman"/>
          <w:color w:val="244184"/>
        </w:rPr>
      </w:pPr>
      <w:r w:rsidRPr="00973359">
        <w:rPr>
          <w:rFonts w:ascii="Helvetica" w:hAnsi="Helvetica" w:cs="HelveticaNeue-Roman"/>
          <w:color w:val="244184"/>
        </w:rPr>
        <w:t>Co-design is an inclusive process of collaboration in which a diverse</w:t>
      </w:r>
      <w:r w:rsidR="00BE5A45" w:rsidRPr="00973359">
        <w:rPr>
          <w:rFonts w:ascii="Helvetica" w:hAnsi="Helvetica" w:cs="HelveticaNeue-Roman"/>
          <w:color w:val="244184"/>
        </w:rPr>
        <w:t xml:space="preserve"> </w:t>
      </w:r>
      <w:r w:rsidRPr="00973359">
        <w:rPr>
          <w:rFonts w:ascii="Helvetica" w:hAnsi="Helvetica" w:cs="HelveticaNeue-Roman"/>
          <w:color w:val="244184"/>
        </w:rPr>
        <w:t>group of people with relevant skills, experience or interests come</w:t>
      </w:r>
      <w:r w:rsidR="00BE5A45" w:rsidRPr="00973359">
        <w:rPr>
          <w:rFonts w:ascii="Helvetica" w:hAnsi="Helvetica" w:cs="HelveticaNeue-Roman"/>
          <w:color w:val="244184"/>
        </w:rPr>
        <w:t xml:space="preserve"> </w:t>
      </w:r>
      <w:r w:rsidRPr="00973359">
        <w:rPr>
          <w:rFonts w:ascii="Helvetica" w:hAnsi="Helvetica" w:cs="HelveticaNeue-Roman"/>
          <w:color w:val="244184"/>
        </w:rPr>
        <w:t>together to advise and make decisions on a piece of work. Queenslanders with Disability Network has developed the</w:t>
      </w:r>
      <w:r w:rsidR="00BE5A45" w:rsidRPr="00973359">
        <w:rPr>
          <w:rFonts w:ascii="Helvetica" w:hAnsi="Helvetica" w:cs="HelveticaNeue-Roman"/>
          <w:color w:val="244184"/>
        </w:rPr>
        <w:t xml:space="preserve"> </w:t>
      </w:r>
      <w:r w:rsidRPr="00973359">
        <w:rPr>
          <w:rFonts w:ascii="Helvetica" w:hAnsi="Helvetica" w:cs="HelveticaNeue-Roman"/>
          <w:color w:val="244184"/>
        </w:rPr>
        <w:t>following principles and actions to put them into practice</w:t>
      </w:r>
      <w:r w:rsidR="00371165">
        <w:rPr>
          <w:rFonts w:ascii="Helvetica" w:hAnsi="Helvetica" w:cs="HelveticaNeue-Roman"/>
          <w:color w:val="244184"/>
        </w:rPr>
        <w:t>.</w:t>
      </w:r>
    </w:p>
    <w:p w14:paraId="6D65F007" w14:textId="7AB6383F" w:rsidR="00617676" w:rsidRPr="00617676" w:rsidRDefault="00617676" w:rsidP="00617676">
      <w:pPr>
        <w:pStyle w:val="Default"/>
      </w:pPr>
      <w:r>
        <w:rPr>
          <w:b/>
          <w:bCs/>
          <w:noProof/>
          <w:color w:val="357776"/>
          <w:sz w:val="30"/>
          <w:szCs w:val="30"/>
        </w:rPr>
        <w:drawing>
          <wp:inline distT="0" distB="0" distL="0" distR="0" wp14:anchorId="3B98C4E5" wp14:editId="47DCB1B3">
            <wp:extent cx="636905" cy="636905"/>
            <wp:effectExtent l="0" t="0" r="0" b="0"/>
            <wp:docPr id="1206157780" name="Picture 12" descr="An icon depicting a person speak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6157780" name="Picture 12" descr="An icon depicting a person speaking."/>
                    <pic:cNvPicPr/>
                  </pic:nvPicPr>
                  <pic:blipFill>
                    <a:blip r:embed="rId11">
                      <a:extLst>
                        <a:ext uri="{28A0092B-C50C-407E-A947-70E740481C1C}">
                          <a14:useLocalDpi xmlns:a14="http://schemas.microsoft.com/office/drawing/2010/main" val="0"/>
                        </a:ext>
                      </a:extLst>
                    </a:blip>
                    <a:stretch>
                      <a:fillRect/>
                    </a:stretch>
                  </pic:blipFill>
                  <pic:spPr>
                    <a:xfrm>
                      <a:off x="0" y="0"/>
                      <a:ext cx="636905" cy="636905"/>
                    </a:xfrm>
                    <a:prstGeom prst="rect">
                      <a:avLst/>
                    </a:prstGeom>
                  </pic:spPr>
                </pic:pic>
              </a:graphicData>
            </a:graphic>
          </wp:inline>
        </w:drawing>
      </w:r>
    </w:p>
    <w:p w14:paraId="65186771" w14:textId="6C6FA0AD" w:rsidR="00AB3C2B" w:rsidRPr="00DE4482" w:rsidRDefault="00A1006D" w:rsidP="00973359">
      <w:pPr>
        <w:pStyle w:val="Heading1"/>
      </w:pPr>
      <w:r w:rsidRPr="002226A2">
        <w:t>Authentic</w:t>
      </w:r>
      <w:r w:rsidRPr="00A81B2B">
        <w:t xml:space="preserve"> </w:t>
      </w:r>
      <w:r w:rsidR="008F3372">
        <w:t>V</w:t>
      </w:r>
      <w:r w:rsidRPr="00A81B2B">
        <w:t xml:space="preserve">oice </w:t>
      </w:r>
    </w:p>
    <w:p w14:paraId="2A6687E4" w14:textId="30DBB7BB" w:rsidR="00DE4482" w:rsidRPr="00DE4482" w:rsidRDefault="00DE4482" w:rsidP="00DE4482">
      <w:pPr>
        <w:pStyle w:val="CM10"/>
        <w:spacing w:after="132" w:line="320" w:lineRule="atLeast"/>
        <w:rPr>
          <w:rFonts w:ascii="Helvetica" w:hAnsi="Helvetica" w:cs="HelveticaNeue-Roman"/>
          <w:color w:val="244184"/>
        </w:rPr>
      </w:pPr>
      <w:r w:rsidRPr="00DE4482">
        <w:rPr>
          <w:rFonts w:ascii="Helvetica" w:hAnsi="Helvetica" w:cs="HelveticaNeue-Roman"/>
          <w:color w:val="244184"/>
        </w:rPr>
        <w:t>Ensuring the voice of people with disability is present, strong, included and valued.</w:t>
      </w:r>
      <w:r>
        <w:rPr>
          <w:rFonts w:ascii="Helvetica" w:hAnsi="Helvetica" w:cs="HelveticaNeue-Roman"/>
          <w:color w:val="244184"/>
        </w:rPr>
        <w:t xml:space="preserve"> </w:t>
      </w:r>
      <w:r w:rsidRPr="00DE4482">
        <w:rPr>
          <w:rFonts w:ascii="Helvetica" w:hAnsi="Helvetica" w:cs="HelveticaNeue-Roman"/>
          <w:color w:val="244184"/>
        </w:rPr>
        <w:t>It is important to:</w:t>
      </w:r>
    </w:p>
    <w:p w14:paraId="3A77FE96" w14:textId="44C5C924" w:rsidR="00DE4482" w:rsidRPr="00DE4482" w:rsidRDefault="00DE4482" w:rsidP="004F74B7">
      <w:pPr>
        <w:pStyle w:val="Default"/>
        <w:numPr>
          <w:ilvl w:val="0"/>
          <w:numId w:val="5"/>
        </w:numPr>
        <w:spacing w:after="11" w:line="320" w:lineRule="atLeast"/>
        <w:ind w:left="714" w:hanging="357"/>
        <w:rPr>
          <w:rFonts w:ascii="Helvetica" w:hAnsi="Helvetica"/>
          <w:color w:val="244184"/>
        </w:rPr>
      </w:pPr>
      <w:r w:rsidRPr="00DE4482">
        <w:rPr>
          <w:rFonts w:ascii="Helvetica" w:hAnsi="Helvetica"/>
          <w:color w:val="244184"/>
        </w:rPr>
        <w:t>be clear about the work you are doing so you can invite the most appropriate</w:t>
      </w:r>
      <w:r>
        <w:rPr>
          <w:rFonts w:ascii="Helvetica" w:hAnsi="Helvetica"/>
          <w:color w:val="244184"/>
        </w:rPr>
        <w:t xml:space="preserve"> </w:t>
      </w:r>
      <w:r w:rsidRPr="00DE4482">
        <w:rPr>
          <w:rFonts w:ascii="Helvetica" w:hAnsi="Helvetica"/>
          <w:color w:val="244184"/>
        </w:rPr>
        <w:t>people</w:t>
      </w:r>
    </w:p>
    <w:p w14:paraId="286E8248" w14:textId="72C2444A" w:rsidR="00DE4482" w:rsidRPr="00DE4482" w:rsidRDefault="00DE4482" w:rsidP="004F74B7">
      <w:pPr>
        <w:pStyle w:val="Default"/>
        <w:numPr>
          <w:ilvl w:val="0"/>
          <w:numId w:val="5"/>
        </w:numPr>
        <w:spacing w:after="11" w:line="320" w:lineRule="atLeast"/>
        <w:ind w:left="714" w:hanging="357"/>
        <w:rPr>
          <w:rFonts w:ascii="Helvetica" w:hAnsi="Helvetica"/>
          <w:color w:val="244184"/>
        </w:rPr>
      </w:pPr>
      <w:r w:rsidRPr="00DE4482">
        <w:rPr>
          <w:rFonts w:ascii="Helvetica" w:hAnsi="Helvetica"/>
          <w:color w:val="244184"/>
        </w:rPr>
        <w:t>think about who is most impacted by the work and has the most experience or knowledge</w:t>
      </w:r>
    </w:p>
    <w:p w14:paraId="3288CA11" w14:textId="21C2BF66" w:rsidR="00DE4482" w:rsidRPr="00DE4482" w:rsidRDefault="00DE4482" w:rsidP="004F74B7">
      <w:pPr>
        <w:pStyle w:val="Default"/>
        <w:numPr>
          <w:ilvl w:val="0"/>
          <w:numId w:val="5"/>
        </w:numPr>
        <w:spacing w:after="11" w:line="320" w:lineRule="atLeast"/>
        <w:ind w:left="714" w:hanging="357"/>
        <w:rPr>
          <w:rFonts w:ascii="Helvetica" w:hAnsi="Helvetica"/>
          <w:color w:val="244184"/>
        </w:rPr>
      </w:pPr>
      <w:r w:rsidRPr="00DE4482">
        <w:rPr>
          <w:rFonts w:ascii="Helvetica" w:hAnsi="Helvetica"/>
          <w:color w:val="244184"/>
        </w:rPr>
        <w:t xml:space="preserve">include a diversity of people from different disabilities, cultures, locations, genders, viewpoints, socio-economic </w:t>
      </w:r>
      <w:r w:rsidR="00630EBF" w:rsidRPr="00DE4482">
        <w:rPr>
          <w:rFonts w:ascii="Helvetica" w:hAnsi="Helvetica"/>
          <w:color w:val="244184"/>
        </w:rPr>
        <w:t>backgrounds,</w:t>
      </w:r>
      <w:r w:rsidRPr="00DE4482">
        <w:rPr>
          <w:rFonts w:ascii="Helvetica" w:hAnsi="Helvetica"/>
          <w:color w:val="244184"/>
        </w:rPr>
        <w:t xml:space="preserve"> and ages</w:t>
      </w:r>
    </w:p>
    <w:p w14:paraId="44BCB3B6" w14:textId="473570EA" w:rsidR="00DE4482" w:rsidRPr="00DE4482" w:rsidRDefault="00DE4482" w:rsidP="004F74B7">
      <w:pPr>
        <w:pStyle w:val="Default"/>
        <w:numPr>
          <w:ilvl w:val="0"/>
          <w:numId w:val="5"/>
        </w:numPr>
        <w:spacing w:after="11" w:line="320" w:lineRule="atLeast"/>
        <w:ind w:left="714" w:hanging="357"/>
        <w:rPr>
          <w:rFonts w:ascii="Helvetica" w:hAnsi="Helvetica"/>
          <w:color w:val="244184"/>
        </w:rPr>
      </w:pPr>
      <w:r w:rsidRPr="00DE4482">
        <w:rPr>
          <w:rFonts w:ascii="Helvetica" w:hAnsi="Helvetica"/>
          <w:color w:val="244184"/>
        </w:rPr>
        <w:t xml:space="preserve">find appropriate and accessible meeting places, </w:t>
      </w:r>
      <w:r w:rsidR="00630EBF" w:rsidRPr="00DE4482">
        <w:rPr>
          <w:rFonts w:ascii="Helvetica" w:hAnsi="Helvetica"/>
          <w:color w:val="244184"/>
        </w:rPr>
        <w:t>spaces,</w:t>
      </w:r>
      <w:r w:rsidRPr="00DE4482">
        <w:rPr>
          <w:rFonts w:ascii="Helvetica" w:hAnsi="Helvetica"/>
          <w:color w:val="244184"/>
        </w:rPr>
        <w:t xml:space="preserve"> and times</w:t>
      </w:r>
    </w:p>
    <w:p w14:paraId="1647162D" w14:textId="68399813" w:rsidR="00DE4482" w:rsidRPr="00DE4482" w:rsidRDefault="00DE4482" w:rsidP="004F74B7">
      <w:pPr>
        <w:pStyle w:val="Default"/>
        <w:numPr>
          <w:ilvl w:val="0"/>
          <w:numId w:val="5"/>
        </w:numPr>
        <w:spacing w:after="11" w:line="320" w:lineRule="atLeast"/>
        <w:ind w:left="714" w:hanging="357"/>
        <w:rPr>
          <w:rFonts w:ascii="Helvetica" w:hAnsi="Helvetica"/>
          <w:color w:val="244184"/>
        </w:rPr>
      </w:pPr>
      <w:r w:rsidRPr="00DE4482">
        <w:rPr>
          <w:rFonts w:ascii="Helvetica" w:hAnsi="Helvetica"/>
          <w:color w:val="244184"/>
        </w:rPr>
        <w:t>contact the agencies or organisations who represent the relevant people (this might include agencies such as Queenslanders with Disability Network, Health Consumers Queensland, Aboriginal and Torres Strait Islander agencies, multicultural groups, advocacy agencies, service providers)</w:t>
      </w:r>
    </w:p>
    <w:p w14:paraId="298DDB65" w14:textId="362080DD" w:rsidR="006268BC" w:rsidRPr="003219F1" w:rsidRDefault="00DE4482" w:rsidP="003219F1">
      <w:pPr>
        <w:pStyle w:val="Default"/>
        <w:numPr>
          <w:ilvl w:val="0"/>
          <w:numId w:val="5"/>
        </w:numPr>
        <w:spacing w:after="11" w:line="320" w:lineRule="atLeast"/>
        <w:ind w:left="714" w:hanging="357"/>
        <w:rPr>
          <w:rFonts w:ascii="Helvetica" w:hAnsi="Helvetica"/>
          <w:color w:val="244184"/>
        </w:rPr>
      </w:pPr>
      <w:r w:rsidRPr="00DE4482">
        <w:rPr>
          <w:rFonts w:ascii="Helvetica" w:hAnsi="Helvetica"/>
          <w:color w:val="244184"/>
        </w:rPr>
        <w:t>work with agencies to invite people in a way that is</w:t>
      </w:r>
      <w:r w:rsidR="003219F1">
        <w:rPr>
          <w:rFonts w:ascii="Helvetica" w:hAnsi="Helvetica"/>
          <w:color w:val="244184"/>
        </w:rPr>
        <w:t xml:space="preserve"> </w:t>
      </w:r>
      <w:r w:rsidRPr="003219F1">
        <w:rPr>
          <w:rFonts w:ascii="Helvetica" w:hAnsi="Helvetica"/>
          <w:color w:val="244184"/>
        </w:rPr>
        <w:t>welcoming</w:t>
      </w:r>
      <w:r w:rsidR="003219F1">
        <w:rPr>
          <w:rFonts w:ascii="Helvetica" w:hAnsi="Helvetica"/>
          <w:color w:val="244184"/>
        </w:rPr>
        <w:t xml:space="preserve"> and </w:t>
      </w:r>
      <w:r w:rsidRPr="003219F1">
        <w:rPr>
          <w:rFonts w:ascii="Helvetica" w:hAnsi="Helvetica"/>
          <w:color w:val="244184"/>
        </w:rPr>
        <w:t>uses appropriate communication methods</w:t>
      </w:r>
      <w:r w:rsidR="001645C6" w:rsidRPr="003219F1">
        <w:rPr>
          <w:rFonts w:ascii="Helvetica" w:hAnsi="Helvetica"/>
          <w:color w:val="244184"/>
        </w:rPr>
        <w:t>, and</w:t>
      </w:r>
      <w:r w:rsidR="006268BC" w:rsidRPr="003219F1">
        <w:rPr>
          <w:rFonts w:ascii="Helvetica" w:hAnsi="Helvetica"/>
          <w:color w:val="244184"/>
        </w:rPr>
        <w:t xml:space="preserve"> </w:t>
      </w:r>
      <w:r w:rsidRPr="003219F1">
        <w:rPr>
          <w:rFonts w:ascii="Helvetica" w:hAnsi="Helvetica"/>
          <w:color w:val="244184"/>
        </w:rPr>
        <w:t>clear about the contribution needed and how it will be</w:t>
      </w:r>
      <w:r w:rsidR="001645C6" w:rsidRPr="003219F1">
        <w:rPr>
          <w:rFonts w:ascii="Helvetica" w:hAnsi="Helvetica"/>
          <w:color w:val="244184"/>
        </w:rPr>
        <w:t xml:space="preserve"> </w:t>
      </w:r>
      <w:r w:rsidR="006268BC" w:rsidRPr="003219F1">
        <w:rPr>
          <w:rFonts w:ascii="Helvetica" w:hAnsi="Helvetica"/>
          <w:color w:val="244184"/>
        </w:rPr>
        <w:t>recognised.</w:t>
      </w:r>
    </w:p>
    <w:p w14:paraId="6C9F9FEB" w14:textId="77777777" w:rsidR="00F54A70" w:rsidRDefault="00B56006" w:rsidP="006268BC">
      <w:pPr>
        <w:pStyle w:val="CM10"/>
        <w:spacing w:line="320" w:lineRule="atLeast"/>
        <w:sectPr w:rsidR="00F54A70" w:rsidSect="00F54A70">
          <w:footerReference w:type="default" r:id="rId12"/>
          <w:headerReference w:type="first" r:id="rId13"/>
          <w:pgSz w:w="11900" w:h="16840"/>
          <w:pgMar w:top="-2127" w:right="1440" w:bottom="1977" w:left="1440" w:header="0" w:footer="708" w:gutter="0"/>
          <w:cols w:space="708"/>
          <w:titlePg/>
          <w:docGrid w:linePitch="360"/>
        </w:sectPr>
      </w:pPr>
      <w:r>
        <w:rPr>
          <w:noProof/>
        </w:rPr>
        <w:lastRenderedPageBreak/>
        <w:drawing>
          <wp:inline distT="0" distB="0" distL="0" distR="0" wp14:anchorId="3C554777" wp14:editId="5801BA43">
            <wp:extent cx="615851" cy="615851"/>
            <wp:effectExtent l="0" t="0" r="0" b="0"/>
            <wp:docPr id="1504587211" name="Picture 14" descr="An icon depicting two people shaking han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4587211" name="Picture 14" descr="An icon depicting two people shaking hands."/>
                    <pic:cNvPicPr/>
                  </pic:nvPicPr>
                  <pic:blipFill>
                    <a:blip r:embed="rId14">
                      <a:extLst>
                        <a:ext uri="{28A0092B-C50C-407E-A947-70E740481C1C}">
                          <a14:useLocalDpi xmlns:a14="http://schemas.microsoft.com/office/drawing/2010/main" val="0"/>
                        </a:ext>
                      </a:extLst>
                    </a:blip>
                    <a:stretch>
                      <a:fillRect/>
                    </a:stretch>
                  </pic:blipFill>
                  <pic:spPr>
                    <a:xfrm>
                      <a:off x="0" y="0"/>
                      <a:ext cx="615851" cy="615851"/>
                    </a:xfrm>
                    <a:prstGeom prst="rect">
                      <a:avLst/>
                    </a:prstGeom>
                  </pic:spPr>
                </pic:pic>
              </a:graphicData>
            </a:graphic>
          </wp:inline>
        </w:drawing>
      </w:r>
    </w:p>
    <w:p w14:paraId="1A3BF396" w14:textId="7ECE9290" w:rsidR="00A45254" w:rsidRPr="008F2305" w:rsidRDefault="007F4F22" w:rsidP="00973359">
      <w:pPr>
        <w:pStyle w:val="Heading1"/>
      </w:pPr>
      <w:r w:rsidRPr="008F2305">
        <w:t>Respect</w:t>
      </w:r>
    </w:p>
    <w:p w14:paraId="675ADC27" w14:textId="596262F7" w:rsidR="00942022" w:rsidRPr="000723BC" w:rsidRDefault="00942022" w:rsidP="000723BC">
      <w:r w:rsidRPr="000723BC">
        <w:t>The co-design process respects people with disability, valuing individual capacity and diversity.</w:t>
      </w:r>
      <w:r w:rsidR="006C7AB6" w:rsidRPr="000723BC">
        <w:t xml:space="preserve"> </w:t>
      </w:r>
      <w:r w:rsidRPr="000723BC">
        <w:t>It is important to:</w:t>
      </w:r>
    </w:p>
    <w:p w14:paraId="23BCAE1E" w14:textId="5D20BA48" w:rsidR="00942022" w:rsidRPr="00942022" w:rsidRDefault="00942022" w:rsidP="00FC19A6">
      <w:pPr>
        <w:pStyle w:val="Default"/>
        <w:numPr>
          <w:ilvl w:val="0"/>
          <w:numId w:val="5"/>
        </w:numPr>
        <w:spacing w:after="11" w:line="320" w:lineRule="atLeast"/>
        <w:ind w:left="714" w:hanging="357"/>
        <w:rPr>
          <w:rFonts w:ascii="Helvetica" w:hAnsi="Helvetica"/>
          <w:color w:val="244184"/>
        </w:rPr>
      </w:pPr>
      <w:r w:rsidRPr="00942022">
        <w:rPr>
          <w:rFonts w:ascii="Helvetica" w:hAnsi="Helvetica"/>
          <w:color w:val="244184"/>
        </w:rPr>
        <w:t>use language and communication methods appropriate to the people invite</w:t>
      </w:r>
      <w:r w:rsidR="003219F1">
        <w:rPr>
          <w:rFonts w:ascii="Helvetica" w:hAnsi="Helvetica"/>
          <w:color w:val="244184"/>
        </w:rPr>
        <w:t>d, for example:</w:t>
      </w:r>
    </w:p>
    <w:p w14:paraId="18708899" w14:textId="048BED4B" w:rsidR="00942022" w:rsidRPr="00942022" w:rsidRDefault="00942022" w:rsidP="00FC19A6">
      <w:pPr>
        <w:pStyle w:val="Default"/>
        <w:numPr>
          <w:ilvl w:val="1"/>
          <w:numId w:val="5"/>
        </w:numPr>
        <w:spacing w:after="11" w:line="320" w:lineRule="atLeast"/>
        <w:rPr>
          <w:rFonts w:ascii="Helvetica" w:hAnsi="Helvetica"/>
          <w:color w:val="244184"/>
        </w:rPr>
      </w:pPr>
      <w:r w:rsidRPr="00942022">
        <w:rPr>
          <w:rFonts w:ascii="Helvetica" w:hAnsi="Helvetica"/>
          <w:color w:val="244184"/>
        </w:rPr>
        <w:t>easy English reading for people with intellectual disability</w:t>
      </w:r>
    </w:p>
    <w:p w14:paraId="303504F0" w14:textId="071B084D" w:rsidR="00942022" w:rsidRPr="00942022" w:rsidRDefault="00942022" w:rsidP="00FC19A6">
      <w:pPr>
        <w:pStyle w:val="Default"/>
        <w:numPr>
          <w:ilvl w:val="1"/>
          <w:numId w:val="5"/>
        </w:numPr>
        <w:spacing w:after="11" w:line="320" w:lineRule="atLeast"/>
        <w:rPr>
          <w:rFonts w:ascii="Helvetica" w:hAnsi="Helvetica"/>
          <w:color w:val="244184"/>
        </w:rPr>
      </w:pPr>
      <w:r w:rsidRPr="00942022">
        <w:rPr>
          <w:rFonts w:ascii="Helvetica" w:hAnsi="Helvetica"/>
          <w:color w:val="244184"/>
        </w:rPr>
        <w:t>accessible documents for deaf or blind participants</w:t>
      </w:r>
    </w:p>
    <w:p w14:paraId="7D0B3D3B" w14:textId="331A3256" w:rsidR="00942022" w:rsidRPr="00942022" w:rsidRDefault="00942022" w:rsidP="00FC19A6">
      <w:pPr>
        <w:pStyle w:val="Default"/>
        <w:numPr>
          <w:ilvl w:val="0"/>
          <w:numId w:val="5"/>
        </w:numPr>
        <w:spacing w:after="11" w:line="320" w:lineRule="atLeast"/>
        <w:ind w:left="714" w:hanging="357"/>
        <w:rPr>
          <w:rFonts w:ascii="Helvetica" w:hAnsi="Helvetica"/>
          <w:color w:val="244184"/>
        </w:rPr>
      </w:pPr>
      <w:r w:rsidRPr="00942022">
        <w:rPr>
          <w:rFonts w:ascii="Helvetica" w:hAnsi="Helvetica"/>
          <w:color w:val="244184"/>
        </w:rPr>
        <w:t>provide clear information upfront about the scope and level of influence</w:t>
      </w:r>
    </w:p>
    <w:p w14:paraId="3338FCAA" w14:textId="14CDAFDB" w:rsidR="00942022" w:rsidRPr="00942022" w:rsidRDefault="00942022" w:rsidP="00FC19A6">
      <w:pPr>
        <w:pStyle w:val="Default"/>
        <w:numPr>
          <w:ilvl w:val="0"/>
          <w:numId w:val="5"/>
        </w:numPr>
        <w:spacing w:after="11" w:line="320" w:lineRule="atLeast"/>
        <w:ind w:left="714" w:hanging="357"/>
        <w:rPr>
          <w:rFonts w:ascii="Helvetica" w:hAnsi="Helvetica"/>
          <w:color w:val="244184"/>
        </w:rPr>
      </w:pPr>
      <w:r w:rsidRPr="00942022">
        <w:rPr>
          <w:rFonts w:ascii="Helvetica" w:hAnsi="Helvetica"/>
          <w:color w:val="244184"/>
        </w:rPr>
        <w:t xml:space="preserve">provide information beforehand about process, participants, </w:t>
      </w:r>
      <w:r w:rsidR="00630EBF" w:rsidRPr="00942022">
        <w:rPr>
          <w:rFonts w:ascii="Helvetica" w:hAnsi="Helvetica"/>
          <w:color w:val="244184"/>
        </w:rPr>
        <w:t>timing,</w:t>
      </w:r>
      <w:r w:rsidRPr="00942022">
        <w:rPr>
          <w:rFonts w:ascii="Helvetica" w:hAnsi="Helvetica"/>
          <w:color w:val="244184"/>
        </w:rPr>
        <w:t xml:space="preserve"> and </w:t>
      </w:r>
      <w:r w:rsidR="00371165">
        <w:rPr>
          <w:rFonts w:ascii="Helvetica" w:hAnsi="Helvetica"/>
          <w:color w:val="244184"/>
        </w:rPr>
        <w:br/>
      </w:r>
      <w:r w:rsidRPr="00942022">
        <w:rPr>
          <w:rFonts w:ascii="Helvetica" w:hAnsi="Helvetica"/>
          <w:color w:val="244184"/>
        </w:rPr>
        <w:t>pre-reading in read-friendly formats matched to the disability type</w:t>
      </w:r>
    </w:p>
    <w:p w14:paraId="36E2CFD2" w14:textId="3C00B1B9" w:rsidR="00942022" w:rsidRPr="003219F1" w:rsidRDefault="00942022" w:rsidP="003219F1">
      <w:pPr>
        <w:pStyle w:val="Default"/>
        <w:numPr>
          <w:ilvl w:val="0"/>
          <w:numId w:val="5"/>
        </w:numPr>
        <w:spacing w:after="11" w:line="320" w:lineRule="atLeast"/>
        <w:ind w:left="714" w:hanging="357"/>
        <w:rPr>
          <w:rFonts w:ascii="Helvetica" w:hAnsi="Helvetica"/>
          <w:color w:val="244184"/>
        </w:rPr>
      </w:pPr>
      <w:r w:rsidRPr="00942022">
        <w:rPr>
          <w:rFonts w:ascii="Helvetica" w:hAnsi="Helvetica"/>
          <w:color w:val="244184"/>
        </w:rPr>
        <w:t>engage experienced facilitators who can design and host supported spaces that</w:t>
      </w:r>
      <w:r w:rsidR="003219F1">
        <w:rPr>
          <w:rFonts w:ascii="Helvetica" w:hAnsi="Helvetica"/>
          <w:color w:val="244184"/>
        </w:rPr>
        <w:t xml:space="preserve"> </w:t>
      </w:r>
      <w:r w:rsidRPr="00314D6D">
        <w:rPr>
          <w:rFonts w:ascii="Helvetica" w:hAnsi="Helvetica"/>
          <w:color w:val="244184"/>
          <w:lang w:val="en-AU"/>
        </w:rPr>
        <w:t>centre</w:t>
      </w:r>
      <w:r w:rsidRPr="003219F1">
        <w:rPr>
          <w:rFonts w:ascii="Helvetica" w:hAnsi="Helvetica"/>
          <w:color w:val="244184"/>
        </w:rPr>
        <w:t xml:space="preserve"> the voices of people with disability</w:t>
      </w:r>
      <w:r w:rsidR="00FC19A6" w:rsidRPr="003219F1">
        <w:rPr>
          <w:rFonts w:ascii="Helvetica" w:hAnsi="Helvetica"/>
          <w:color w:val="244184"/>
        </w:rPr>
        <w:t xml:space="preserve"> and</w:t>
      </w:r>
      <w:r w:rsidRPr="003219F1">
        <w:rPr>
          <w:rFonts w:ascii="Helvetica" w:hAnsi="Helvetica"/>
          <w:color w:val="244184"/>
        </w:rPr>
        <w:t xml:space="preserve"> facilitate sharing of relevant lived experience</w:t>
      </w:r>
    </w:p>
    <w:p w14:paraId="364B72B2" w14:textId="01AEDA0E" w:rsidR="00942022" w:rsidRPr="00942022" w:rsidRDefault="00942022" w:rsidP="00FC19A6">
      <w:pPr>
        <w:pStyle w:val="Default"/>
        <w:numPr>
          <w:ilvl w:val="0"/>
          <w:numId w:val="5"/>
        </w:numPr>
        <w:spacing w:after="11" w:line="320" w:lineRule="atLeast"/>
        <w:ind w:left="714" w:hanging="357"/>
        <w:rPr>
          <w:rFonts w:ascii="Helvetica" w:hAnsi="Helvetica"/>
          <w:color w:val="244184"/>
        </w:rPr>
      </w:pPr>
      <w:r w:rsidRPr="00942022">
        <w:rPr>
          <w:rFonts w:ascii="Helvetica" w:hAnsi="Helvetica"/>
          <w:color w:val="244184"/>
        </w:rPr>
        <w:t xml:space="preserve">invite respect, </w:t>
      </w:r>
      <w:r w:rsidR="00630EBF" w:rsidRPr="00942022">
        <w:rPr>
          <w:rFonts w:ascii="Helvetica" w:hAnsi="Helvetica"/>
          <w:color w:val="244184"/>
        </w:rPr>
        <w:t>open-mindedness,</w:t>
      </w:r>
      <w:r w:rsidRPr="00942022">
        <w:rPr>
          <w:rFonts w:ascii="Helvetica" w:hAnsi="Helvetica"/>
          <w:color w:val="244184"/>
        </w:rPr>
        <w:t xml:space="preserve"> and an attitude of possibility</w:t>
      </w:r>
    </w:p>
    <w:p w14:paraId="077BF47A" w14:textId="327E3B0C" w:rsidR="00942022" w:rsidRPr="00942022" w:rsidRDefault="00942022" w:rsidP="00FC19A6">
      <w:pPr>
        <w:pStyle w:val="Default"/>
        <w:numPr>
          <w:ilvl w:val="0"/>
          <w:numId w:val="5"/>
        </w:numPr>
        <w:spacing w:after="11" w:line="320" w:lineRule="atLeast"/>
        <w:ind w:left="714" w:hanging="357"/>
        <w:rPr>
          <w:rFonts w:ascii="Helvetica" w:hAnsi="Helvetica"/>
          <w:color w:val="244184"/>
        </w:rPr>
      </w:pPr>
      <w:r w:rsidRPr="00942022">
        <w:rPr>
          <w:rFonts w:ascii="Helvetica" w:hAnsi="Helvetica"/>
          <w:color w:val="244184"/>
        </w:rPr>
        <w:t xml:space="preserve">create an environment of </w:t>
      </w:r>
      <w:r w:rsidR="00C55842" w:rsidRPr="00942022">
        <w:rPr>
          <w:rFonts w:ascii="Helvetica" w:hAnsi="Helvetica"/>
          <w:color w:val="244184"/>
        </w:rPr>
        <w:t>building on</w:t>
      </w:r>
      <w:r w:rsidRPr="00942022">
        <w:rPr>
          <w:rFonts w:ascii="Helvetica" w:hAnsi="Helvetica"/>
          <w:color w:val="244184"/>
        </w:rPr>
        <w:t xml:space="preserve"> and connecting ideas rather than arguing about them</w:t>
      </w:r>
    </w:p>
    <w:p w14:paraId="395EAFAE" w14:textId="2FAC029E" w:rsidR="00942022" w:rsidRPr="00942022" w:rsidRDefault="00942022" w:rsidP="00FC19A6">
      <w:pPr>
        <w:pStyle w:val="Default"/>
        <w:numPr>
          <w:ilvl w:val="0"/>
          <w:numId w:val="5"/>
        </w:numPr>
        <w:spacing w:after="11" w:line="320" w:lineRule="atLeast"/>
        <w:ind w:left="714" w:hanging="357"/>
        <w:rPr>
          <w:rFonts w:ascii="Helvetica" w:hAnsi="Helvetica"/>
          <w:color w:val="244184"/>
        </w:rPr>
      </w:pPr>
      <w:r w:rsidRPr="00942022">
        <w:rPr>
          <w:rFonts w:ascii="Helvetica" w:hAnsi="Helvetica"/>
          <w:color w:val="244184"/>
        </w:rPr>
        <w:t>ensure people feel heard and acknowledged – listen to and value all responses, even those that do not agree with the majority</w:t>
      </w:r>
    </w:p>
    <w:p w14:paraId="7B77C940" w14:textId="77777777" w:rsidR="003D6552" w:rsidRDefault="00942022" w:rsidP="00111820">
      <w:pPr>
        <w:pStyle w:val="Default"/>
        <w:numPr>
          <w:ilvl w:val="0"/>
          <w:numId w:val="5"/>
        </w:numPr>
        <w:spacing w:after="100" w:afterAutospacing="1" w:line="320" w:lineRule="atLeast"/>
        <w:ind w:left="714" w:hanging="357"/>
        <w:rPr>
          <w:rFonts w:ascii="Helvetica" w:hAnsi="Helvetica"/>
          <w:color w:val="244184"/>
        </w:rPr>
      </w:pPr>
      <w:r w:rsidRPr="00942022">
        <w:rPr>
          <w:rFonts w:ascii="Helvetica" w:hAnsi="Helvetica"/>
          <w:color w:val="244184"/>
        </w:rPr>
        <w:t>use a process that supports people to collectively make sense of the material (don’t make sense of it for them – you may miss meaning and nuance)</w:t>
      </w:r>
    </w:p>
    <w:p w14:paraId="4BD6C5E5" w14:textId="77777777" w:rsidR="003D6552" w:rsidRDefault="003D6552" w:rsidP="003D6552">
      <w:pPr>
        <w:pStyle w:val="Default"/>
        <w:spacing w:after="100" w:afterAutospacing="1" w:line="320" w:lineRule="atLeast"/>
        <w:rPr>
          <w:rFonts w:ascii="Helvetica" w:hAnsi="Helvetica"/>
          <w:color w:val="244184"/>
        </w:rPr>
      </w:pPr>
    </w:p>
    <w:p w14:paraId="12A704F1" w14:textId="77777777" w:rsidR="003D6552" w:rsidRDefault="003D6552" w:rsidP="003D6552">
      <w:pPr>
        <w:pStyle w:val="Default"/>
        <w:spacing w:after="100" w:afterAutospacing="1" w:line="320" w:lineRule="atLeast"/>
        <w:rPr>
          <w:rFonts w:ascii="Helvetica" w:hAnsi="Helvetica"/>
          <w:color w:val="244184"/>
        </w:rPr>
      </w:pPr>
    </w:p>
    <w:p w14:paraId="2BBD5A02" w14:textId="77777777" w:rsidR="003D6552" w:rsidRDefault="003D6552" w:rsidP="003D6552">
      <w:pPr>
        <w:pStyle w:val="Default"/>
        <w:spacing w:after="100" w:afterAutospacing="1" w:line="320" w:lineRule="atLeast"/>
        <w:rPr>
          <w:rFonts w:ascii="Helvetica" w:hAnsi="Helvetica"/>
          <w:color w:val="244184"/>
        </w:rPr>
      </w:pPr>
    </w:p>
    <w:p w14:paraId="280D6DFE" w14:textId="0B36CCA2" w:rsidR="003D6552" w:rsidRDefault="003D6552" w:rsidP="00F54A70">
      <w:pPr>
        <w:pStyle w:val="Default"/>
        <w:spacing w:after="100" w:afterAutospacing="1" w:line="320" w:lineRule="atLeast"/>
        <w:rPr>
          <w:rFonts w:ascii="Helvetica" w:hAnsi="Helvetica"/>
          <w:color w:val="244184"/>
        </w:rPr>
      </w:pPr>
    </w:p>
    <w:p w14:paraId="505511AE" w14:textId="77777777" w:rsidR="00CE0067" w:rsidRDefault="00CE0067" w:rsidP="003D6552">
      <w:pPr>
        <w:pStyle w:val="Default"/>
        <w:spacing w:after="100" w:afterAutospacing="1" w:line="320" w:lineRule="atLeast"/>
        <w:rPr>
          <w:rFonts w:ascii="Helvetica" w:hAnsi="Helvetica"/>
          <w:color w:val="244184"/>
        </w:rPr>
      </w:pPr>
    </w:p>
    <w:p w14:paraId="11235FFD" w14:textId="77777777" w:rsidR="00F54A70" w:rsidRDefault="003D6552" w:rsidP="00F54A70">
      <w:pPr>
        <w:pStyle w:val="Default"/>
        <w:spacing w:after="100" w:afterAutospacing="1" w:line="320" w:lineRule="atLeast"/>
        <w:rPr>
          <w:rFonts w:ascii="Helvetica" w:hAnsi="Helvetica"/>
          <w:color w:val="244184"/>
        </w:rPr>
        <w:sectPr w:rsidR="00F54A70" w:rsidSect="00F54A70">
          <w:type w:val="continuous"/>
          <w:pgSz w:w="11900" w:h="16840"/>
          <w:pgMar w:top="-2127" w:right="1440" w:bottom="1977" w:left="1440" w:header="0" w:footer="708" w:gutter="0"/>
          <w:cols w:space="708"/>
          <w:titlePg/>
          <w:docGrid w:linePitch="360"/>
        </w:sectPr>
      </w:pPr>
      <w:r>
        <w:rPr>
          <w:noProof/>
        </w:rPr>
        <w:lastRenderedPageBreak/>
        <w:drawing>
          <wp:inline distT="0" distB="0" distL="0" distR="0" wp14:anchorId="6787AF8A" wp14:editId="5B663D70">
            <wp:extent cx="615315" cy="615315"/>
            <wp:effectExtent l="0" t="0" r="0" b="0"/>
            <wp:docPr id="596073358" name="Picture 15" descr="An icon of the scales of just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6073358" name="Picture 15" descr="An icon of the scales of justice."/>
                    <pic:cNvPicPr/>
                  </pic:nvPicPr>
                  <pic:blipFill>
                    <a:blip r:embed="rId15">
                      <a:extLst>
                        <a:ext uri="{28A0092B-C50C-407E-A947-70E740481C1C}">
                          <a14:useLocalDpi xmlns:a14="http://schemas.microsoft.com/office/drawing/2010/main" val="0"/>
                        </a:ext>
                      </a:extLst>
                    </a:blip>
                    <a:stretch>
                      <a:fillRect/>
                    </a:stretch>
                  </pic:blipFill>
                  <pic:spPr>
                    <a:xfrm>
                      <a:off x="0" y="0"/>
                      <a:ext cx="615315" cy="615315"/>
                    </a:xfrm>
                    <a:prstGeom prst="rect">
                      <a:avLst/>
                    </a:prstGeom>
                  </pic:spPr>
                </pic:pic>
              </a:graphicData>
            </a:graphic>
          </wp:inline>
        </w:drawing>
      </w:r>
    </w:p>
    <w:p w14:paraId="65387EB7" w14:textId="4307807E" w:rsidR="003D6552" w:rsidRPr="008F2305" w:rsidRDefault="003D6552" w:rsidP="003D6552">
      <w:pPr>
        <w:pStyle w:val="Heading1"/>
      </w:pPr>
      <w:r w:rsidRPr="008F2305">
        <w:t>Rights</w:t>
      </w:r>
    </w:p>
    <w:p w14:paraId="43620C9F" w14:textId="77777777" w:rsidR="003D6552" w:rsidRPr="006C7AB6" w:rsidRDefault="003D6552" w:rsidP="003D6552">
      <w:pPr>
        <w:pStyle w:val="CM10"/>
        <w:spacing w:after="132"/>
        <w:rPr>
          <w:rFonts w:ascii="Helvetica" w:hAnsi="Helvetica" w:cs="HelveticaNeue-Roman"/>
          <w:color w:val="244184"/>
        </w:rPr>
      </w:pPr>
      <w:r w:rsidRPr="006C7AB6">
        <w:rPr>
          <w:rFonts w:ascii="Helvetica" w:hAnsi="Helvetica" w:cs="HelveticaNeue-Roman"/>
          <w:color w:val="244184"/>
        </w:rPr>
        <w:t>Co-design is underpinned by human rights and needs.</w:t>
      </w:r>
      <w:r>
        <w:rPr>
          <w:rFonts w:ascii="Helvetica" w:hAnsi="Helvetica" w:cs="HelveticaNeue-Roman"/>
          <w:color w:val="244184"/>
        </w:rPr>
        <w:t xml:space="preserve"> </w:t>
      </w:r>
      <w:r w:rsidRPr="006C7AB6">
        <w:rPr>
          <w:rFonts w:ascii="Helvetica" w:hAnsi="Helvetica" w:cs="HelveticaNeue-Roman"/>
          <w:color w:val="244184"/>
        </w:rPr>
        <w:t>It is important to:</w:t>
      </w:r>
    </w:p>
    <w:p w14:paraId="238AF6F2" w14:textId="77777777" w:rsidR="003D6552" w:rsidRPr="006C7AB6" w:rsidRDefault="003D6552" w:rsidP="003D6552">
      <w:pPr>
        <w:pStyle w:val="Default"/>
        <w:numPr>
          <w:ilvl w:val="0"/>
          <w:numId w:val="5"/>
        </w:numPr>
        <w:spacing w:after="11" w:line="320" w:lineRule="atLeast"/>
        <w:ind w:left="714" w:hanging="357"/>
        <w:rPr>
          <w:rFonts w:ascii="Helvetica" w:hAnsi="Helvetica"/>
          <w:color w:val="244184"/>
        </w:rPr>
      </w:pPr>
      <w:r w:rsidRPr="006C7AB6">
        <w:rPr>
          <w:rFonts w:ascii="Helvetica" w:hAnsi="Helvetica"/>
          <w:color w:val="244184"/>
        </w:rPr>
        <w:t>acknowledge the level of engagement and influence that is possible – declare if it is not possible to fully engage people around an issue and hold an information session rather than a consultation</w:t>
      </w:r>
    </w:p>
    <w:p w14:paraId="25306AD2" w14:textId="77777777" w:rsidR="003D6552" w:rsidRPr="006C7AB6" w:rsidRDefault="003D6552" w:rsidP="003D6552">
      <w:pPr>
        <w:pStyle w:val="Default"/>
        <w:numPr>
          <w:ilvl w:val="0"/>
          <w:numId w:val="5"/>
        </w:numPr>
        <w:spacing w:after="11" w:line="320" w:lineRule="atLeast"/>
        <w:ind w:left="714" w:hanging="357"/>
        <w:rPr>
          <w:rFonts w:ascii="Helvetica" w:hAnsi="Helvetica"/>
          <w:color w:val="244184"/>
        </w:rPr>
      </w:pPr>
      <w:r w:rsidRPr="006C7AB6">
        <w:rPr>
          <w:rFonts w:ascii="Helvetica" w:hAnsi="Helvetica"/>
          <w:color w:val="244184"/>
        </w:rPr>
        <w:t>if people give input that can be attributed to them, be clear about who (including specific area of government) will have access to it</w:t>
      </w:r>
    </w:p>
    <w:p w14:paraId="4D7ECA03" w14:textId="77777777" w:rsidR="003D6552" w:rsidRPr="006C7AB6" w:rsidRDefault="003D6552" w:rsidP="003D6552">
      <w:pPr>
        <w:pStyle w:val="Default"/>
        <w:numPr>
          <w:ilvl w:val="0"/>
          <w:numId w:val="5"/>
        </w:numPr>
        <w:spacing w:after="11" w:line="320" w:lineRule="atLeast"/>
        <w:ind w:left="714" w:hanging="357"/>
        <w:rPr>
          <w:rFonts w:ascii="Helvetica" w:hAnsi="Helvetica"/>
          <w:color w:val="244184"/>
        </w:rPr>
      </w:pPr>
      <w:r w:rsidRPr="006C7AB6">
        <w:rPr>
          <w:rFonts w:ascii="Helvetica" w:hAnsi="Helvetica"/>
          <w:color w:val="244184"/>
        </w:rPr>
        <w:t>ensure all access and inclusion needs are met for:</w:t>
      </w:r>
    </w:p>
    <w:p w14:paraId="1418B91F" w14:textId="77777777" w:rsidR="003D6552" w:rsidRPr="006C7AB6" w:rsidRDefault="003D6552" w:rsidP="003D6552">
      <w:pPr>
        <w:pStyle w:val="Default"/>
        <w:numPr>
          <w:ilvl w:val="1"/>
          <w:numId w:val="5"/>
        </w:numPr>
        <w:spacing w:after="11" w:line="320" w:lineRule="atLeast"/>
        <w:rPr>
          <w:rFonts w:ascii="Helvetica" w:hAnsi="Helvetica"/>
          <w:color w:val="244184"/>
        </w:rPr>
      </w:pPr>
      <w:r w:rsidRPr="006C7AB6">
        <w:rPr>
          <w:rFonts w:ascii="Helvetica" w:hAnsi="Helvetica"/>
          <w:color w:val="244184"/>
        </w:rPr>
        <w:t>venues</w:t>
      </w:r>
    </w:p>
    <w:p w14:paraId="1382A08C" w14:textId="77777777" w:rsidR="003D6552" w:rsidRPr="006C7AB6" w:rsidRDefault="003D6552" w:rsidP="003D6552">
      <w:pPr>
        <w:pStyle w:val="Default"/>
        <w:numPr>
          <w:ilvl w:val="1"/>
          <w:numId w:val="5"/>
        </w:numPr>
        <w:spacing w:after="11" w:line="320" w:lineRule="atLeast"/>
        <w:rPr>
          <w:rFonts w:ascii="Helvetica" w:hAnsi="Helvetica"/>
          <w:color w:val="244184"/>
        </w:rPr>
      </w:pPr>
      <w:r w:rsidRPr="006C7AB6">
        <w:rPr>
          <w:rFonts w:ascii="Helvetica" w:hAnsi="Helvetica"/>
          <w:color w:val="244184"/>
        </w:rPr>
        <w:t>processes</w:t>
      </w:r>
    </w:p>
    <w:p w14:paraId="1555DCE0" w14:textId="77777777" w:rsidR="003D6552" w:rsidRPr="006C7AB6" w:rsidRDefault="003D6552" w:rsidP="003D6552">
      <w:pPr>
        <w:pStyle w:val="Default"/>
        <w:numPr>
          <w:ilvl w:val="1"/>
          <w:numId w:val="5"/>
        </w:numPr>
        <w:spacing w:after="11" w:line="320" w:lineRule="atLeast"/>
        <w:rPr>
          <w:rFonts w:ascii="Helvetica" w:hAnsi="Helvetica"/>
          <w:color w:val="244184"/>
        </w:rPr>
      </w:pPr>
      <w:r w:rsidRPr="006C7AB6">
        <w:rPr>
          <w:rFonts w:ascii="Helvetica" w:hAnsi="Helvetica"/>
          <w:color w:val="244184"/>
        </w:rPr>
        <w:t xml:space="preserve">information and </w:t>
      </w:r>
      <w:r>
        <w:rPr>
          <w:rFonts w:ascii="Helvetica" w:hAnsi="Helvetica"/>
          <w:color w:val="244184"/>
        </w:rPr>
        <w:t>communication</w:t>
      </w:r>
    </w:p>
    <w:p w14:paraId="1A0731D4" w14:textId="77777777" w:rsidR="003D6552" w:rsidRPr="006C7AB6" w:rsidRDefault="003D6552" w:rsidP="003D6552">
      <w:pPr>
        <w:pStyle w:val="Default"/>
        <w:numPr>
          <w:ilvl w:val="1"/>
          <w:numId w:val="5"/>
        </w:numPr>
        <w:spacing w:after="11" w:line="320" w:lineRule="atLeast"/>
        <w:rPr>
          <w:rFonts w:ascii="Helvetica" w:hAnsi="Helvetica"/>
          <w:color w:val="244184"/>
        </w:rPr>
      </w:pPr>
      <w:r w:rsidRPr="006C7AB6">
        <w:rPr>
          <w:rFonts w:ascii="Helvetica" w:hAnsi="Helvetica"/>
          <w:color w:val="244184"/>
        </w:rPr>
        <w:t>platforms for engagement</w:t>
      </w:r>
      <w:r>
        <w:rPr>
          <w:rFonts w:ascii="Helvetica" w:hAnsi="Helvetica"/>
          <w:color w:val="244184"/>
        </w:rPr>
        <w:t>.</w:t>
      </w:r>
    </w:p>
    <w:p w14:paraId="210F4B30" w14:textId="77777777" w:rsidR="003D6552" w:rsidRPr="006C7AB6" w:rsidRDefault="003D6552" w:rsidP="003D6552">
      <w:pPr>
        <w:pStyle w:val="Default"/>
        <w:numPr>
          <w:ilvl w:val="0"/>
          <w:numId w:val="5"/>
        </w:numPr>
        <w:spacing w:after="11" w:line="320" w:lineRule="atLeast"/>
        <w:ind w:left="714" w:hanging="357"/>
        <w:rPr>
          <w:rFonts w:ascii="Helvetica" w:hAnsi="Helvetica"/>
          <w:color w:val="244184"/>
        </w:rPr>
      </w:pPr>
      <w:r w:rsidRPr="006C7AB6">
        <w:rPr>
          <w:rFonts w:ascii="Helvetica" w:hAnsi="Helvetica"/>
          <w:color w:val="244184"/>
        </w:rPr>
        <w:t>ask people in their RSVP to identify their needs around:</w:t>
      </w:r>
    </w:p>
    <w:p w14:paraId="62C43A9D" w14:textId="77777777" w:rsidR="003D6552" w:rsidRPr="006C7AB6" w:rsidRDefault="003D6552" w:rsidP="003D6552">
      <w:pPr>
        <w:pStyle w:val="Default"/>
        <w:numPr>
          <w:ilvl w:val="1"/>
          <w:numId w:val="5"/>
        </w:numPr>
        <w:spacing w:after="11" w:line="320" w:lineRule="atLeast"/>
        <w:rPr>
          <w:rFonts w:ascii="Helvetica" w:hAnsi="Helvetica"/>
          <w:color w:val="244184"/>
        </w:rPr>
      </w:pPr>
      <w:r w:rsidRPr="006C7AB6">
        <w:rPr>
          <w:rFonts w:ascii="Helvetica" w:hAnsi="Helvetica"/>
          <w:color w:val="244184"/>
        </w:rPr>
        <w:t>access</w:t>
      </w:r>
    </w:p>
    <w:p w14:paraId="1D09927F" w14:textId="77777777" w:rsidR="003D6552" w:rsidRPr="006C7AB6" w:rsidRDefault="003D6552" w:rsidP="003D6552">
      <w:pPr>
        <w:pStyle w:val="Default"/>
        <w:numPr>
          <w:ilvl w:val="1"/>
          <w:numId w:val="5"/>
        </w:numPr>
        <w:spacing w:after="11" w:line="320" w:lineRule="atLeast"/>
        <w:rPr>
          <w:rFonts w:ascii="Helvetica" w:hAnsi="Helvetica"/>
          <w:color w:val="244184"/>
        </w:rPr>
      </w:pPr>
      <w:r w:rsidRPr="006C7AB6">
        <w:rPr>
          <w:rFonts w:ascii="Helvetica" w:hAnsi="Helvetica"/>
          <w:color w:val="244184"/>
        </w:rPr>
        <w:t>diet</w:t>
      </w:r>
    </w:p>
    <w:p w14:paraId="1345D679" w14:textId="77777777" w:rsidR="003D6552" w:rsidRPr="006C7AB6" w:rsidRDefault="003D6552" w:rsidP="003D6552">
      <w:pPr>
        <w:pStyle w:val="Default"/>
        <w:numPr>
          <w:ilvl w:val="1"/>
          <w:numId w:val="5"/>
        </w:numPr>
        <w:spacing w:after="11" w:line="320" w:lineRule="atLeast"/>
        <w:rPr>
          <w:rFonts w:ascii="Helvetica" w:hAnsi="Helvetica"/>
          <w:color w:val="244184"/>
        </w:rPr>
      </w:pPr>
      <w:r w:rsidRPr="006C7AB6">
        <w:rPr>
          <w:rFonts w:ascii="Helvetica" w:hAnsi="Helvetica"/>
          <w:color w:val="244184"/>
        </w:rPr>
        <w:t>support</w:t>
      </w:r>
    </w:p>
    <w:p w14:paraId="7941AC9B" w14:textId="77777777" w:rsidR="003D6552" w:rsidRPr="006C7AB6" w:rsidRDefault="003D6552" w:rsidP="003D6552">
      <w:pPr>
        <w:pStyle w:val="Default"/>
        <w:numPr>
          <w:ilvl w:val="1"/>
          <w:numId w:val="5"/>
        </w:numPr>
        <w:spacing w:after="11" w:line="320" w:lineRule="atLeast"/>
        <w:rPr>
          <w:rFonts w:ascii="Helvetica" w:hAnsi="Helvetica"/>
          <w:color w:val="244184"/>
        </w:rPr>
      </w:pPr>
      <w:r w:rsidRPr="006C7AB6">
        <w:rPr>
          <w:rFonts w:ascii="Helvetica" w:hAnsi="Helvetica"/>
          <w:color w:val="244184"/>
        </w:rPr>
        <w:t>culture and religion.</w:t>
      </w:r>
    </w:p>
    <w:p w14:paraId="3DA7523E" w14:textId="77777777" w:rsidR="003D6552" w:rsidRDefault="003D6552" w:rsidP="003D6552">
      <w:r>
        <w:rPr>
          <w:noProof/>
        </w:rPr>
        <w:drawing>
          <wp:inline distT="0" distB="0" distL="0" distR="0" wp14:anchorId="35DD5064" wp14:editId="0661D563">
            <wp:extent cx="493160" cy="493160"/>
            <wp:effectExtent l="0" t="0" r="2540" b="2540"/>
            <wp:docPr id="325767852" name="Picture 16" descr="An icon depicting a thumbs u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767852" name="Picture 16" descr="An icon depicting a thumbs up."/>
                    <pic:cNvPicPr/>
                  </pic:nvPicPr>
                  <pic:blipFill>
                    <a:blip r:embed="rId16">
                      <a:extLst>
                        <a:ext uri="{28A0092B-C50C-407E-A947-70E740481C1C}">
                          <a14:useLocalDpi xmlns:a14="http://schemas.microsoft.com/office/drawing/2010/main" val="0"/>
                        </a:ext>
                      </a:extLst>
                    </a:blip>
                    <a:stretch>
                      <a:fillRect/>
                    </a:stretch>
                  </pic:blipFill>
                  <pic:spPr>
                    <a:xfrm>
                      <a:off x="0" y="0"/>
                      <a:ext cx="493160" cy="493160"/>
                    </a:xfrm>
                    <a:prstGeom prst="rect">
                      <a:avLst/>
                    </a:prstGeom>
                  </pic:spPr>
                </pic:pic>
              </a:graphicData>
            </a:graphic>
          </wp:inline>
        </w:drawing>
      </w:r>
    </w:p>
    <w:p w14:paraId="570AE538" w14:textId="54219B1B" w:rsidR="003D6552" w:rsidRPr="008F2305" w:rsidRDefault="003D6552" w:rsidP="003D6552">
      <w:pPr>
        <w:pStyle w:val="Heading1"/>
      </w:pPr>
      <w:r w:rsidRPr="008F2305">
        <w:t>Resilience</w:t>
      </w:r>
    </w:p>
    <w:p w14:paraId="5808873C" w14:textId="77777777" w:rsidR="003D6552" w:rsidRPr="005A34A5" w:rsidRDefault="003D6552" w:rsidP="003D6552">
      <w:pPr>
        <w:pStyle w:val="CM10"/>
        <w:spacing w:after="132" w:line="320" w:lineRule="atLeast"/>
        <w:rPr>
          <w:rFonts w:ascii="Helvetica" w:hAnsi="Helvetica" w:cs="HelveticaNeue-Roman"/>
          <w:color w:val="244184"/>
        </w:rPr>
      </w:pPr>
      <w:r w:rsidRPr="005A34A5">
        <w:rPr>
          <w:rFonts w:ascii="Helvetica" w:hAnsi="Helvetica" w:cs="HelveticaNeue-Roman"/>
          <w:color w:val="244184"/>
        </w:rPr>
        <w:t>People with disability co-design ideas and solutions to lead and influence change and are here for the long term. It is important to:</w:t>
      </w:r>
    </w:p>
    <w:p w14:paraId="5A38E63B" w14:textId="77777777" w:rsidR="003D6552" w:rsidRPr="005A34A5" w:rsidRDefault="003D6552" w:rsidP="003D6552">
      <w:pPr>
        <w:pStyle w:val="Default"/>
        <w:numPr>
          <w:ilvl w:val="0"/>
          <w:numId w:val="5"/>
        </w:numPr>
        <w:spacing w:after="11" w:line="320" w:lineRule="atLeast"/>
        <w:ind w:left="714" w:hanging="357"/>
        <w:rPr>
          <w:rFonts w:ascii="Helvetica" w:hAnsi="Helvetica"/>
          <w:color w:val="244184"/>
        </w:rPr>
      </w:pPr>
      <w:r w:rsidRPr="005A34A5">
        <w:rPr>
          <w:rFonts w:ascii="Helvetica" w:hAnsi="Helvetica"/>
          <w:color w:val="244184"/>
        </w:rPr>
        <w:t>invite contributions from quieter voices</w:t>
      </w:r>
    </w:p>
    <w:p w14:paraId="53E552AE" w14:textId="77777777" w:rsidR="003D6552" w:rsidRPr="005A34A5" w:rsidRDefault="003D6552" w:rsidP="003D6552">
      <w:pPr>
        <w:pStyle w:val="Default"/>
        <w:numPr>
          <w:ilvl w:val="0"/>
          <w:numId w:val="5"/>
        </w:numPr>
        <w:spacing w:after="11" w:line="320" w:lineRule="atLeast"/>
        <w:ind w:left="714" w:hanging="357"/>
        <w:rPr>
          <w:rFonts w:ascii="Helvetica" w:hAnsi="Helvetica"/>
          <w:color w:val="244184"/>
        </w:rPr>
      </w:pPr>
      <w:r w:rsidRPr="005A34A5">
        <w:rPr>
          <w:rFonts w:ascii="Helvetica" w:hAnsi="Helvetica"/>
          <w:color w:val="244184"/>
        </w:rPr>
        <w:t>respectfully invite or redirect more dominant voices to make room for others</w:t>
      </w:r>
    </w:p>
    <w:p w14:paraId="1FA1B09C" w14:textId="77777777" w:rsidR="003D6552" w:rsidRPr="005A34A5" w:rsidRDefault="003D6552" w:rsidP="003D6552">
      <w:pPr>
        <w:pStyle w:val="Default"/>
        <w:numPr>
          <w:ilvl w:val="0"/>
          <w:numId w:val="5"/>
        </w:numPr>
        <w:spacing w:after="11" w:line="320" w:lineRule="atLeast"/>
        <w:ind w:left="714" w:hanging="357"/>
        <w:rPr>
          <w:rFonts w:ascii="Helvetica" w:hAnsi="Helvetica"/>
          <w:color w:val="244184"/>
        </w:rPr>
      </w:pPr>
      <w:r w:rsidRPr="005A34A5">
        <w:rPr>
          <w:rFonts w:ascii="Helvetica" w:hAnsi="Helvetica"/>
          <w:color w:val="244184"/>
        </w:rPr>
        <w:t>avoid pressuring people to contribute. Check in on them. Reassure that it is okay to not be part of everything – their choices come first and are respected</w:t>
      </w:r>
    </w:p>
    <w:p w14:paraId="19010A85" w14:textId="77777777" w:rsidR="003D6552" w:rsidRPr="005A34A5" w:rsidRDefault="003D6552" w:rsidP="003D6552">
      <w:pPr>
        <w:pStyle w:val="Default"/>
        <w:numPr>
          <w:ilvl w:val="0"/>
          <w:numId w:val="5"/>
        </w:numPr>
        <w:spacing w:after="11" w:line="320" w:lineRule="atLeast"/>
        <w:ind w:left="714" w:hanging="357"/>
        <w:rPr>
          <w:rFonts w:ascii="Helvetica" w:hAnsi="Helvetica"/>
          <w:color w:val="244184"/>
        </w:rPr>
      </w:pPr>
      <w:r w:rsidRPr="005A34A5">
        <w:rPr>
          <w:rFonts w:ascii="Helvetica" w:hAnsi="Helvetica"/>
          <w:color w:val="244184"/>
        </w:rPr>
        <w:t>provide opportunities for people to review notes and provide feedback to correct any misrepresentation or add extra input</w:t>
      </w:r>
    </w:p>
    <w:p w14:paraId="57FD4C7C" w14:textId="61D4D72D" w:rsidR="003D6552" w:rsidRDefault="003D6552" w:rsidP="003D6552">
      <w:pPr>
        <w:pStyle w:val="Default"/>
        <w:numPr>
          <w:ilvl w:val="0"/>
          <w:numId w:val="5"/>
        </w:numPr>
        <w:spacing w:after="240" w:line="320" w:lineRule="atLeast"/>
        <w:ind w:left="714" w:hanging="357"/>
        <w:rPr>
          <w:rFonts w:ascii="Helvetica" w:hAnsi="Helvetica"/>
          <w:color w:val="244184"/>
        </w:rPr>
      </w:pPr>
      <w:r w:rsidRPr="005A34A5">
        <w:rPr>
          <w:rFonts w:ascii="Helvetica" w:hAnsi="Helvetica"/>
          <w:color w:val="244184"/>
        </w:rPr>
        <w:t>support the building of relationships so people feel comfortable, familiar, and included.</w:t>
      </w:r>
    </w:p>
    <w:p w14:paraId="62E122F5" w14:textId="77777777" w:rsidR="00F54A70" w:rsidRDefault="003D6552" w:rsidP="003D6552">
      <w:pPr>
        <w:pStyle w:val="Default"/>
        <w:spacing w:after="11" w:line="320" w:lineRule="atLeast"/>
        <w:jc w:val="both"/>
        <w:rPr>
          <w:rFonts w:ascii="Helvetica" w:hAnsi="Helvetica"/>
          <w:color w:val="244184"/>
        </w:rPr>
        <w:sectPr w:rsidR="00F54A70" w:rsidSect="00F54A70">
          <w:footerReference w:type="default" r:id="rId17"/>
          <w:type w:val="continuous"/>
          <w:pgSz w:w="11900" w:h="16840"/>
          <w:pgMar w:top="-2127" w:right="1440" w:bottom="1977" w:left="1440" w:header="0" w:footer="708" w:gutter="0"/>
          <w:cols w:space="708"/>
          <w:titlePg/>
          <w:docGrid w:linePitch="360"/>
        </w:sectPr>
      </w:pPr>
      <w:r>
        <w:rPr>
          <w:noProof/>
        </w:rPr>
        <w:lastRenderedPageBreak/>
        <w:drawing>
          <wp:inline distT="0" distB="0" distL="0" distR="0" wp14:anchorId="7243EE42" wp14:editId="33185C21">
            <wp:extent cx="615315" cy="615315"/>
            <wp:effectExtent l="0" t="0" r="0" b="0"/>
            <wp:docPr id="1124187119" name="Picture 17" descr="An icon depicting a group of connected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4187119" name="Picture 17" descr="An icon depicting a group of connected people."/>
                    <pic:cNvPicPr/>
                  </pic:nvPicPr>
                  <pic:blipFill>
                    <a:blip r:embed="rId18">
                      <a:extLst>
                        <a:ext uri="{28A0092B-C50C-407E-A947-70E740481C1C}">
                          <a14:useLocalDpi xmlns:a14="http://schemas.microsoft.com/office/drawing/2010/main" val="0"/>
                        </a:ext>
                      </a:extLst>
                    </a:blip>
                    <a:stretch>
                      <a:fillRect/>
                    </a:stretch>
                  </pic:blipFill>
                  <pic:spPr>
                    <a:xfrm>
                      <a:off x="0" y="0"/>
                      <a:ext cx="615315" cy="615315"/>
                    </a:xfrm>
                    <a:prstGeom prst="rect">
                      <a:avLst/>
                    </a:prstGeom>
                  </pic:spPr>
                </pic:pic>
              </a:graphicData>
            </a:graphic>
          </wp:inline>
        </w:drawing>
      </w:r>
    </w:p>
    <w:p w14:paraId="6A18A193" w14:textId="77777777" w:rsidR="003D6552" w:rsidRPr="008F2305" w:rsidRDefault="003D6552" w:rsidP="003D6552">
      <w:pPr>
        <w:pStyle w:val="Heading1"/>
      </w:pPr>
      <w:r w:rsidRPr="008F2305">
        <w:t>Collective Action</w:t>
      </w:r>
    </w:p>
    <w:p w14:paraId="4DFB7E16" w14:textId="77777777" w:rsidR="003D6552" w:rsidRPr="0005464E" w:rsidRDefault="003D6552" w:rsidP="003D6552">
      <w:pPr>
        <w:pStyle w:val="Default"/>
        <w:spacing w:after="11" w:line="320" w:lineRule="atLeast"/>
        <w:rPr>
          <w:rFonts w:ascii="Helvetica" w:hAnsi="Helvetica"/>
          <w:color w:val="244184"/>
        </w:rPr>
      </w:pPr>
      <w:r>
        <w:rPr>
          <w:rFonts w:ascii="Helvetica" w:hAnsi="Helvetica"/>
          <w:color w:val="244184"/>
        </w:rPr>
        <w:t>P</w:t>
      </w:r>
      <w:r w:rsidRPr="0005464E">
        <w:rPr>
          <w:rFonts w:ascii="Helvetica" w:hAnsi="Helvetica"/>
          <w:color w:val="244184"/>
        </w:rPr>
        <w:t>eople will own and champion what they have helped co-create</w:t>
      </w:r>
      <w:r>
        <w:rPr>
          <w:rFonts w:ascii="Helvetica" w:hAnsi="Helvetica"/>
          <w:color w:val="244184"/>
        </w:rPr>
        <w:t>. T</w:t>
      </w:r>
      <w:r w:rsidRPr="0005464E">
        <w:rPr>
          <w:rFonts w:ascii="Helvetica" w:hAnsi="Helvetica"/>
          <w:color w:val="244184"/>
        </w:rPr>
        <w:t>he collective action coming out of the work acknowledges and reflects the diversity of perspectives on the issu</w:t>
      </w:r>
      <w:r>
        <w:rPr>
          <w:rFonts w:ascii="Helvetica" w:hAnsi="Helvetica"/>
          <w:color w:val="244184"/>
        </w:rPr>
        <w:t>e.</w:t>
      </w:r>
    </w:p>
    <w:p w14:paraId="4420EB3B" w14:textId="77777777" w:rsidR="003D6552" w:rsidRPr="0005464E" w:rsidRDefault="003D6552" w:rsidP="003D6552">
      <w:pPr>
        <w:pStyle w:val="CM10"/>
        <w:spacing w:before="240" w:after="132" w:line="320" w:lineRule="atLeast"/>
        <w:rPr>
          <w:rFonts w:ascii="Helvetica" w:hAnsi="Helvetica" w:cs="HelveticaNeue-Roman"/>
          <w:color w:val="244184"/>
        </w:rPr>
      </w:pPr>
      <w:r w:rsidRPr="0005464E">
        <w:rPr>
          <w:rFonts w:ascii="Helvetica" w:hAnsi="Helvetica" w:cs="HelveticaNeue-Roman"/>
          <w:color w:val="244184"/>
        </w:rPr>
        <w:t>Map out the process</w:t>
      </w:r>
      <w:r>
        <w:rPr>
          <w:rFonts w:ascii="Helvetica" w:hAnsi="Helvetica" w:cs="HelveticaNeue-Roman"/>
          <w:color w:val="244184"/>
        </w:rPr>
        <w:t xml:space="preserve"> (in plain English)</w:t>
      </w:r>
      <w:r w:rsidRPr="0005464E">
        <w:rPr>
          <w:rFonts w:ascii="Helvetica" w:hAnsi="Helvetica" w:cs="HelveticaNeue-Roman"/>
          <w:color w:val="244184"/>
        </w:rPr>
        <w:t xml:space="preserve"> of engagement from recruitment to closing so people can understand what they will be involved in and decide if, and when, they can opt in or out</w:t>
      </w:r>
      <w:r>
        <w:rPr>
          <w:rFonts w:ascii="Helvetica" w:hAnsi="Helvetica" w:cs="HelveticaNeue-Roman"/>
          <w:color w:val="244184"/>
        </w:rPr>
        <w:t>.</w:t>
      </w:r>
      <w:r w:rsidRPr="0005464E">
        <w:rPr>
          <w:rFonts w:ascii="Helvetica" w:hAnsi="Helvetica" w:cs="HelveticaNeue-Roman"/>
          <w:color w:val="244184"/>
        </w:rPr>
        <w:t xml:space="preserve"> </w:t>
      </w:r>
    </w:p>
    <w:p w14:paraId="3DED1D16" w14:textId="77777777" w:rsidR="003D6552" w:rsidRPr="0005464E" w:rsidRDefault="003D6552" w:rsidP="003D6552">
      <w:pPr>
        <w:pStyle w:val="Default"/>
        <w:spacing w:line="320" w:lineRule="atLeast"/>
        <w:rPr>
          <w:rFonts w:ascii="Helvetica" w:hAnsi="Helvetica"/>
          <w:color w:val="244184"/>
        </w:rPr>
      </w:pPr>
      <w:r>
        <w:rPr>
          <w:rFonts w:ascii="Helvetica" w:hAnsi="Helvetica"/>
          <w:color w:val="244184"/>
        </w:rPr>
        <w:t>S</w:t>
      </w:r>
      <w:r w:rsidRPr="0005464E">
        <w:rPr>
          <w:rFonts w:ascii="Helvetica" w:hAnsi="Helvetica"/>
          <w:color w:val="244184"/>
        </w:rPr>
        <w:t>tart engaging from the beginning - involve people as much as is appropriate in:</w:t>
      </w:r>
    </w:p>
    <w:p w14:paraId="4C81A8FD" w14:textId="77777777" w:rsidR="003D6552" w:rsidRPr="0005464E" w:rsidRDefault="003D6552" w:rsidP="003D6552">
      <w:pPr>
        <w:pStyle w:val="Default"/>
        <w:numPr>
          <w:ilvl w:val="0"/>
          <w:numId w:val="5"/>
        </w:numPr>
        <w:spacing w:before="240" w:after="11" w:line="320" w:lineRule="atLeast"/>
        <w:ind w:left="714" w:hanging="357"/>
        <w:rPr>
          <w:rFonts w:ascii="Helvetica" w:hAnsi="Helvetica"/>
          <w:color w:val="244184"/>
        </w:rPr>
      </w:pPr>
      <w:r w:rsidRPr="0005464E">
        <w:rPr>
          <w:rFonts w:ascii="Helvetica" w:hAnsi="Helvetica"/>
          <w:color w:val="244184"/>
        </w:rPr>
        <w:t>defining the problem</w:t>
      </w:r>
    </w:p>
    <w:p w14:paraId="253CBD24" w14:textId="77777777" w:rsidR="003D6552" w:rsidRPr="0005464E" w:rsidRDefault="003D6552" w:rsidP="003D6552">
      <w:pPr>
        <w:pStyle w:val="Default"/>
        <w:numPr>
          <w:ilvl w:val="0"/>
          <w:numId w:val="5"/>
        </w:numPr>
        <w:spacing w:after="11" w:line="320" w:lineRule="atLeast"/>
        <w:ind w:left="714" w:hanging="357"/>
        <w:rPr>
          <w:rFonts w:ascii="Helvetica" w:hAnsi="Helvetica"/>
          <w:color w:val="244184"/>
        </w:rPr>
      </w:pPr>
      <w:r w:rsidRPr="0005464E">
        <w:rPr>
          <w:rFonts w:ascii="Helvetica" w:hAnsi="Helvetica"/>
          <w:color w:val="244184"/>
        </w:rPr>
        <w:t>crafting the question/s</w:t>
      </w:r>
    </w:p>
    <w:p w14:paraId="2630CFA4" w14:textId="77777777" w:rsidR="003D6552" w:rsidRPr="0005464E" w:rsidRDefault="003D6552" w:rsidP="003D6552">
      <w:pPr>
        <w:pStyle w:val="Default"/>
        <w:numPr>
          <w:ilvl w:val="0"/>
          <w:numId w:val="5"/>
        </w:numPr>
        <w:spacing w:after="11" w:line="320" w:lineRule="atLeast"/>
        <w:ind w:left="714" w:hanging="357"/>
        <w:rPr>
          <w:rFonts w:ascii="Helvetica" w:hAnsi="Helvetica"/>
          <w:color w:val="244184"/>
        </w:rPr>
      </w:pPr>
      <w:r w:rsidRPr="0005464E">
        <w:rPr>
          <w:rFonts w:ascii="Helvetica" w:hAnsi="Helvetica"/>
          <w:color w:val="244184"/>
        </w:rPr>
        <w:t>exploring the issue</w:t>
      </w:r>
    </w:p>
    <w:p w14:paraId="399A9DF2" w14:textId="77777777" w:rsidR="003D6552" w:rsidRPr="0005464E" w:rsidRDefault="003D6552" w:rsidP="003D6552">
      <w:pPr>
        <w:pStyle w:val="Default"/>
        <w:numPr>
          <w:ilvl w:val="0"/>
          <w:numId w:val="5"/>
        </w:numPr>
        <w:spacing w:after="11" w:line="320" w:lineRule="atLeast"/>
        <w:ind w:left="714" w:hanging="357"/>
        <w:rPr>
          <w:rFonts w:ascii="Helvetica" w:hAnsi="Helvetica"/>
          <w:color w:val="244184"/>
        </w:rPr>
      </w:pPr>
      <w:r w:rsidRPr="0005464E">
        <w:rPr>
          <w:rFonts w:ascii="Helvetica" w:hAnsi="Helvetica"/>
          <w:color w:val="244184"/>
        </w:rPr>
        <w:t>developing options</w:t>
      </w:r>
    </w:p>
    <w:p w14:paraId="7BAA1ECF" w14:textId="77777777" w:rsidR="003D6552" w:rsidRPr="0005464E" w:rsidRDefault="003D6552" w:rsidP="003D6552">
      <w:pPr>
        <w:pStyle w:val="Default"/>
        <w:numPr>
          <w:ilvl w:val="0"/>
          <w:numId w:val="5"/>
        </w:numPr>
        <w:spacing w:after="11" w:line="320" w:lineRule="atLeast"/>
        <w:ind w:left="714" w:hanging="357"/>
        <w:rPr>
          <w:rFonts w:ascii="Helvetica" w:hAnsi="Helvetica"/>
          <w:color w:val="244184"/>
        </w:rPr>
      </w:pPr>
      <w:r w:rsidRPr="0005464E">
        <w:rPr>
          <w:rFonts w:ascii="Helvetica" w:hAnsi="Helvetica"/>
          <w:color w:val="244184"/>
        </w:rPr>
        <w:t>generating ideas</w:t>
      </w:r>
    </w:p>
    <w:p w14:paraId="486CD97E" w14:textId="77777777" w:rsidR="003D6552" w:rsidRPr="0005464E" w:rsidRDefault="003D6552" w:rsidP="003D6552">
      <w:pPr>
        <w:pStyle w:val="Default"/>
        <w:numPr>
          <w:ilvl w:val="0"/>
          <w:numId w:val="5"/>
        </w:numPr>
        <w:spacing w:after="11" w:line="320" w:lineRule="atLeast"/>
        <w:ind w:left="714" w:hanging="357"/>
        <w:rPr>
          <w:rFonts w:ascii="Helvetica" w:hAnsi="Helvetica"/>
          <w:color w:val="244184"/>
        </w:rPr>
      </w:pPr>
      <w:r w:rsidRPr="0005464E">
        <w:rPr>
          <w:rFonts w:ascii="Helvetica" w:hAnsi="Helvetica"/>
          <w:color w:val="244184"/>
        </w:rPr>
        <w:t>choosing viable solutions</w:t>
      </w:r>
    </w:p>
    <w:p w14:paraId="12E09F00" w14:textId="77777777" w:rsidR="003D6552" w:rsidRPr="0005464E" w:rsidRDefault="003D6552" w:rsidP="003D6552">
      <w:pPr>
        <w:pStyle w:val="Default"/>
        <w:numPr>
          <w:ilvl w:val="0"/>
          <w:numId w:val="5"/>
        </w:numPr>
        <w:spacing w:after="11" w:line="320" w:lineRule="atLeast"/>
        <w:ind w:left="714" w:hanging="357"/>
        <w:rPr>
          <w:rFonts w:ascii="Helvetica" w:hAnsi="Helvetica"/>
          <w:color w:val="244184"/>
        </w:rPr>
      </w:pPr>
      <w:r w:rsidRPr="0005464E">
        <w:rPr>
          <w:rFonts w:ascii="Helvetica" w:hAnsi="Helvetica"/>
          <w:color w:val="244184"/>
        </w:rPr>
        <w:t>shaping prototypes or pilots</w:t>
      </w:r>
    </w:p>
    <w:p w14:paraId="4E408FE0" w14:textId="77777777" w:rsidR="003D6552" w:rsidRPr="0005464E" w:rsidRDefault="003D6552" w:rsidP="003D6552">
      <w:pPr>
        <w:pStyle w:val="Default"/>
        <w:numPr>
          <w:ilvl w:val="0"/>
          <w:numId w:val="5"/>
        </w:numPr>
        <w:spacing w:after="11" w:line="320" w:lineRule="atLeast"/>
        <w:ind w:left="714" w:hanging="357"/>
        <w:rPr>
          <w:rFonts w:ascii="Helvetica" w:hAnsi="Helvetica"/>
          <w:color w:val="244184"/>
        </w:rPr>
      </w:pPr>
      <w:r w:rsidRPr="0005464E">
        <w:rPr>
          <w:rFonts w:ascii="Helvetica" w:hAnsi="Helvetica"/>
          <w:color w:val="244184"/>
        </w:rPr>
        <w:t>action learning.</w:t>
      </w:r>
    </w:p>
    <w:p w14:paraId="1DDC6C27" w14:textId="77777777" w:rsidR="003D6552" w:rsidRPr="0005464E" w:rsidRDefault="003D6552" w:rsidP="003D6552">
      <w:pPr>
        <w:pStyle w:val="Default"/>
        <w:spacing w:before="240" w:after="11" w:line="320" w:lineRule="atLeast"/>
        <w:rPr>
          <w:rFonts w:ascii="Helvetica" w:hAnsi="Helvetica"/>
          <w:color w:val="244184"/>
        </w:rPr>
      </w:pPr>
      <w:r>
        <w:rPr>
          <w:rFonts w:ascii="Helvetica" w:hAnsi="Helvetica"/>
          <w:color w:val="244184"/>
        </w:rPr>
        <w:t>It is important to:</w:t>
      </w:r>
    </w:p>
    <w:p w14:paraId="2C2DDD99" w14:textId="77777777" w:rsidR="003D6552" w:rsidRDefault="003D6552" w:rsidP="003D6552">
      <w:pPr>
        <w:pStyle w:val="Default"/>
        <w:numPr>
          <w:ilvl w:val="0"/>
          <w:numId w:val="5"/>
        </w:numPr>
        <w:spacing w:before="240" w:after="11" w:line="320" w:lineRule="atLeast"/>
        <w:ind w:left="714" w:hanging="357"/>
        <w:rPr>
          <w:rFonts w:ascii="Helvetica" w:hAnsi="Helvetica"/>
          <w:color w:val="244184"/>
        </w:rPr>
      </w:pPr>
      <w:r>
        <w:rPr>
          <w:rFonts w:ascii="Helvetica" w:hAnsi="Helvetica"/>
          <w:color w:val="244184"/>
        </w:rPr>
        <w:t>a</w:t>
      </w:r>
      <w:r w:rsidRPr="0005464E">
        <w:rPr>
          <w:rFonts w:ascii="Helvetica" w:hAnsi="Helvetica"/>
          <w:color w:val="244184"/>
        </w:rPr>
        <w:t>cknowledge at every step who is missing from this conversation</w:t>
      </w:r>
    </w:p>
    <w:p w14:paraId="2CC56378" w14:textId="44859D72" w:rsidR="002C2F60" w:rsidRPr="00FE31E2" w:rsidRDefault="003D6552" w:rsidP="00F54A70">
      <w:pPr>
        <w:pStyle w:val="Default"/>
        <w:numPr>
          <w:ilvl w:val="0"/>
          <w:numId w:val="5"/>
        </w:numPr>
        <w:spacing w:after="100" w:afterAutospacing="1" w:line="320" w:lineRule="atLeast"/>
        <w:ind w:left="714" w:hanging="357"/>
        <w:rPr>
          <w:rFonts w:ascii="Helvetica" w:hAnsi="Helvetica"/>
          <w:color w:val="244184"/>
        </w:rPr>
      </w:pPr>
      <w:r w:rsidRPr="003D6552">
        <w:rPr>
          <w:rFonts w:ascii="Helvetica" w:hAnsi="Helvetica"/>
          <w:color w:val="244184"/>
        </w:rPr>
        <w:t>ask who else we need to bring to this conversation? Actively seek their involvement when identified</w:t>
      </w:r>
      <w:r>
        <w:rPr>
          <w:rFonts w:ascii="Helvetica" w:hAnsi="Helvetica"/>
          <w:color w:val="244184"/>
        </w:rPr>
        <w:t>.</w:t>
      </w:r>
    </w:p>
    <w:sectPr w:rsidR="002C2F60" w:rsidRPr="00FE31E2" w:rsidSect="00F54A70">
      <w:type w:val="continuous"/>
      <w:pgSz w:w="11900" w:h="16840"/>
      <w:pgMar w:top="-2127" w:right="1440" w:bottom="1977"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278EE" w14:textId="77777777" w:rsidR="00DC2A8C" w:rsidRDefault="00DC2A8C" w:rsidP="000723BC">
      <w:r>
        <w:separator/>
      </w:r>
    </w:p>
  </w:endnote>
  <w:endnote w:type="continuationSeparator" w:id="0">
    <w:p w14:paraId="21ECBC7F" w14:textId="77777777" w:rsidR="00DC2A8C" w:rsidRDefault="00DC2A8C" w:rsidP="00072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Neue-Roman">
    <w:altName w:val="Arial"/>
    <w:panose1 w:val="00000000000000000000"/>
    <w:charset w:val="00"/>
    <w:family w:val="auto"/>
    <w:notTrueType/>
    <w:pitch w:val="variable"/>
    <w:sig w:usb0="00000003" w:usb1="00000000" w:usb2="00000000" w:usb3="00000000" w:csb0="00000001" w:csb1="00000000"/>
  </w:font>
  <w:font w:name="HELVETICA CONDENSED">
    <w:altName w:val="Arial"/>
    <w:panose1 w:val="00000000000000000000"/>
    <w:charset w:val="00"/>
    <w:family w:val="auto"/>
    <w:notTrueType/>
    <w:pitch w:val="variable"/>
    <w:sig w:usb0="00000003" w:usb1="00000000" w:usb2="00000000" w:usb3="00000000" w:csb0="00000001" w:csb1="00000000"/>
  </w:font>
  <w:font w:name="Helvetica75">
    <w:altName w:val="Arial"/>
    <w:charset w:val="00"/>
    <w:family w:val="swiss"/>
    <w:pitch w:val="variable"/>
    <w:sig w:usb0="00000003" w:usb1="00000000" w:usb2="00000000" w:usb3="00000000" w:csb0="00000001" w:csb1="00000000"/>
  </w:font>
  <w:font w:name="Minion Pro">
    <w:altName w:val="Cambria"/>
    <w:panose1 w:val="00000000000000000000"/>
    <w:charset w:val="00"/>
    <w:family w:val="roman"/>
    <w:notTrueType/>
    <w:pitch w:val="variable"/>
    <w:sig w:usb0="60000287" w:usb1="00000001" w:usb2="00000000" w:usb3="00000000" w:csb0="0000019F" w:csb1="00000000"/>
  </w:font>
  <w:font w:name="Helvetica Neue">
    <w:altName w:val="Sylfaen"/>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18355" w14:textId="64FAF931" w:rsidR="00491F18" w:rsidRPr="00C15538" w:rsidRDefault="00491F18" w:rsidP="00C15538">
    <w:pPr>
      <w:pStyle w:val="Footer"/>
      <w:spacing w:before="600" w:line="200" w:lineRule="atLeast"/>
      <w:ind w:right="23"/>
      <w:jc w:val="right"/>
      <w:rPr>
        <w:sz w:val="20"/>
        <w:szCs w:val="20"/>
      </w:rPr>
    </w:pPr>
    <w:r>
      <w:rPr>
        <w:noProof/>
      </w:rPr>
      <w:drawing>
        <wp:inline distT="0" distB="0" distL="0" distR="0" wp14:anchorId="6F9835CF" wp14:editId="3D552F8D">
          <wp:extent cx="1252220" cy="626110"/>
          <wp:effectExtent l="0" t="0" r="5080" b="2540"/>
          <wp:docPr id="1" name="Picture 1" descr="QD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113455" name="Picture 2" descr="QD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2220" cy="626110"/>
                  </a:xfrm>
                  <a:prstGeom prst="rect">
                    <a:avLst/>
                  </a:prstGeom>
                  <a:noFill/>
                  <a:ln>
                    <a:noFill/>
                  </a:ln>
                </pic:spPr>
              </pic:pic>
            </a:graphicData>
          </a:graphic>
        </wp:inline>
      </w:drawing>
    </w:r>
    <w:r>
      <w:rPr>
        <w:sz w:val="20"/>
        <w:szCs w:val="20"/>
      </w:rPr>
      <w:t xml:space="preserve">        </w:t>
    </w:r>
    <w:r>
      <w:rPr>
        <w:rFonts w:cs="Helvetica Neue"/>
        <w:noProof/>
        <w:color w:val="264284"/>
        <w:spacing w:val="-4"/>
      </w:rPr>
      <w:drawing>
        <wp:inline distT="0" distB="0" distL="0" distR="0" wp14:anchorId="080DF6B0" wp14:editId="1ABD75D6">
          <wp:extent cx="514350" cy="811530"/>
          <wp:effectExtent l="0" t="0" r="0" b="7620"/>
          <wp:docPr id="2" name="Picture 2" descr="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113456" name="Picture 1" descr="Queensland Governmen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81153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C668" w14:textId="77777777" w:rsidR="00F54A70" w:rsidRDefault="00F54A70" w:rsidP="00F54A70">
    <w:pPr>
      <w:pStyle w:val="Footer"/>
      <w:spacing w:before="240" w:line="200" w:lineRule="atLeast"/>
      <w:ind w:right="20"/>
      <w:rPr>
        <w:rFonts w:cs="Helvetica Neue"/>
        <w:noProof/>
        <w:color w:val="264284"/>
        <w:spacing w:val="-4"/>
        <w:sz w:val="28"/>
      </w:rPr>
    </w:pPr>
    <w:r w:rsidRPr="00DF3241">
      <w:rPr>
        <w:sz w:val="20"/>
        <w:szCs w:val="20"/>
      </w:rPr>
      <w:t>The Queensland Government, through the Department of Child Safety, Seniors and Disability Services provided funding to Queenslanders with Disability Network to develop this fact sheet.</w:t>
    </w:r>
    <w:r w:rsidRPr="00DF3241">
      <w:rPr>
        <w:rFonts w:cs="Helvetica Neue"/>
        <w:noProof/>
        <w:color w:val="264284"/>
        <w:spacing w:val="-4"/>
        <w:sz w:val="28"/>
      </w:rPr>
      <w:t xml:space="preserve"> </w:t>
    </w:r>
  </w:p>
  <w:p w14:paraId="44790FD2" w14:textId="77777777" w:rsidR="00F54A70" w:rsidRPr="00C15538" w:rsidRDefault="00F54A70" w:rsidP="00C15538">
    <w:pPr>
      <w:pStyle w:val="Footer"/>
      <w:spacing w:before="600" w:line="200" w:lineRule="atLeast"/>
      <w:ind w:right="23"/>
      <w:jc w:val="right"/>
      <w:rPr>
        <w:sz w:val="20"/>
        <w:szCs w:val="20"/>
      </w:rPr>
    </w:pPr>
    <w:r>
      <w:rPr>
        <w:noProof/>
      </w:rPr>
      <w:drawing>
        <wp:inline distT="0" distB="0" distL="0" distR="0" wp14:anchorId="7360BBC2" wp14:editId="611004D3">
          <wp:extent cx="1252220" cy="626110"/>
          <wp:effectExtent l="0" t="0" r="5080" b="2540"/>
          <wp:docPr id="6" name="Picture 6" descr="QD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113455" name="Picture 2" descr="QDN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2220" cy="626110"/>
                  </a:xfrm>
                  <a:prstGeom prst="rect">
                    <a:avLst/>
                  </a:prstGeom>
                  <a:noFill/>
                  <a:ln>
                    <a:noFill/>
                  </a:ln>
                </pic:spPr>
              </pic:pic>
            </a:graphicData>
          </a:graphic>
        </wp:inline>
      </w:drawing>
    </w:r>
    <w:r>
      <w:rPr>
        <w:sz w:val="20"/>
        <w:szCs w:val="20"/>
      </w:rPr>
      <w:t xml:space="preserve">        </w:t>
    </w:r>
    <w:r>
      <w:rPr>
        <w:rFonts w:cs="Helvetica Neue"/>
        <w:noProof/>
        <w:color w:val="264284"/>
        <w:spacing w:val="-4"/>
      </w:rPr>
      <w:drawing>
        <wp:inline distT="0" distB="0" distL="0" distR="0" wp14:anchorId="3E95FC87" wp14:editId="1B0593C6">
          <wp:extent cx="514350" cy="811530"/>
          <wp:effectExtent l="0" t="0" r="0" b="7620"/>
          <wp:docPr id="7" name="Picture 7" descr="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113456" name="Picture 1" descr="Queensland Government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14350" cy="8115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CD479" w14:textId="77777777" w:rsidR="00DC2A8C" w:rsidRDefault="00DC2A8C" w:rsidP="000723BC">
      <w:r>
        <w:separator/>
      </w:r>
    </w:p>
  </w:footnote>
  <w:footnote w:type="continuationSeparator" w:id="0">
    <w:p w14:paraId="013D95FE" w14:textId="77777777" w:rsidR="00DC2A8C" w:rsidRDefault="00DC2A8C" w:rsidP="00072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F4982" w14:textId="77777777" w:rsidR="003D6552" w:rsidRPr="006268BC" w:rsidRDefault="003D6552" w:rsidP="003D6552">
    <w:pPr>
      <w:pStyle w:val="Header"/>
      <w:ind w:left="-1440"/>
    </w:pPr>
    <w:r>
      <w:rPr>
        <w:noProof/>
      </w:rPr>
      <w:drawing>
        <wp:inline distT="0" distB="0" distL="0" distR="0" wp14:anchorId="6DF3C6F5" wp14:editId="3C2490D4">
          <wp:extent cx="7607197" cy="3656965"/>
          <wp:effectExtent l="0" t="0" r="0" b="635"/>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608503" name="Picture 15960850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16566" cy="3661469"/>
                  </a:xfrm>
                  <a:prstGeom prst="rect">
                    <a:avLst/>
                  </a:prstGeom>
                </pic:spPr>
              </pic:pic>
            </a:graphicData>
          </a:graphic>
        </wp:inline>
      </w:drawing>
    </w:r>
  </w:p>
  <w:p w14:paraId="7B47B427" w14:textId="0C6F2BDE" w:rsidR="00636BDC" w:rsidRPr="006268BC" w:rsidRDefault="00636BDC" w:rsidP="000723BC">
    <w:pPr>
      <w:pStyle w:val="Header"/>
      <w:ind w:left="-14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7290FEC"/>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287BE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7142E1E"/>
    <w:multiLevelType w:val="hybridMultilevel"/>
    <w:tmpl w:val="FD38F9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EF316CC"/>
    <w:multiLevelType w:val="hybridMultilevel"/>
    <w:tmpl w:val="74DA6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E74FA4"/>
    <w:multiLevelType w:val="hybridMultilevel"/>
    <w:tmpl w:val="11CE51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299971">
    <w:abstractNumId w:val="1"/>
  </w:num>
  <w:num w:numId="2" w16cid:durableId="185296747">
    <w:abstractNumId w:val="3"/>
  </w:num>
  <w:num w:numId="3" w16cid:durableId="521629059">
    <w:abstractNumId w:val="0"/>
  </w:num>
  <w:num w:numId="4" w16cid:durableId="1297755971">
    <w:abstractNumId w:val="4"/>
  </w:num>
  <w:num w:numId="5" w16cid:durableId="20491407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649"/>
    <w:rsid w:val="000327D1"/>
    <w:rsid w:val="0005464E"/>
    <w:rsid w:val="000723BC"/>
    <w:rsid w:val="0009089E"/>
    <w:rsid w:val="000A130C"/>
    <w:rsid w:val="000B0293"/>
    <w:rsid w:val="000C0051"/>
    <w:rsid w:val="000D0BE1"/>
    <w:rsid w:val="000E32D6"/>
    <w:rsid w:val="000F2C37"/>
    <w:rsid w:val="001024C4"/>
    <w:rsid w:val="00111820"/>
    <w:rsid w:val="001645C6"/>
    <w:rsid w:val="00191C4B"/>
    <w:rsid w:val="001C14FF"/>
    <w:rsid w:val="00207F8C"/>
    <w:rsid w:val="00210B81"/>
    <w:rsid w:val="002226A2"/>
    <w:rsid w:val="00225F73"/>
    <w:rsid w:val="00247FF2"/>
    <w:rsid w:val="002518F5"/>
    <w:rsid w:val="002871B5"/>
    <w:rsid w:val="002C2F60"/>
    <w:rsid w:val="002D4084"/>
    <w:rsid w:val="00305AE2"/>
    <w:rsid w:val="00313784"/>
    <w:rsid w:val="00314D6D"/>
    <w:rsid w:val="003219F1"/>
    <w:rsid w:val="003426A9"/>
    <w:rsid w:val="00371165"/>
    <w:rsid w:val="00394BB9"/>
    <w:rsid w:val="00397969"/>
    <w:rsid w:val="003D6552"/>
    <w:rsid w:val="003F02A1"/>
    <w:rsid w:val="00491F18"/>
    <w:rsid w:val="004A1C14"/>
    <w:rsid w:val="004C7309"/>
    <w:rsid w:val="004F74B7"/>
    <w:rsid w:val="00500D6F"/>
    <w:rsid w:val="005A0114"/>
    <w:rsid w:val="005A34A5"/>
    <w:rsid w:val="005A4286"/>
    <w:rsid w:val="005C034B"/>
    <w:rsid w:val="005D1161"/>
    <w:rsid w:val="00617676"/>
    <w:rsid w:val="006268BC"/>
    <w:rsid w:val="00630EBF"/>
    <w:rsid w:val="006339F2"/>
    <w:rsid w:val="00636BDC"/>
    <w:rsid w:val="00651F96"/>
    <w:rsid w:val="00665201"/>
    <w:rsid w:val="00696341"/>
    <w:rsid w:val="006A6272"/>
    <w:rsid w:val="006C7AB6"/>
    <w:rsid w:val="006D5BBF"/>
    <w:rsid w:val="006E3E9E"/>
    <w:rsid w:val="00700B96"/>
    <w:rsid w:val="00740A51"/>
    <w:rsid w:val="007703FF"/>
    <w:rsid w:val="007A3B04"/>
    <w:rsid w:val="007F4F22"/>
    <w:rsid w:val="0080353B"/>
    <w:rsid w:val="00826FB3"/>
    <w:rsid w:val="008549AB"/>
    <w:rsid w:val="008B46A8"/>
    <w:rsid w:val="008D43B5"/>
    <w:rsid w:val="008F2305"/>
    <w:rsid w:val="008F3372"/>
    <w:rsid w:val="00901911"/>
    <w:rsid w:val="00942022"/>
    <w:rsid w:val="00973359"/>
    <w:rsid w:val="009F2C4F"/>
    <w:rsid w:val="00A06447"/>
    <w:rsid w:val="00A1006D"/>
    <w:rsid w:val="00A45254"/>
    <w:rsid w:val="00A57823"/>
    <w:rsid w:val="00A600DC"/>
    <w:rsid w:val="00A6112A"/>
    <w:rsid w:val="00A70BA7"/>
    <w:rsid w:val="00A752DA"/>
    <w:rsid w:val="00AB3C2B"/>
    <w:rsid w:val="00AB5986"/>
    <w:rsid w:val="00AC51CE"/>
    <w:rsid w:val="00AD1324"/>
    <w:rsid w:val="00AD1AB8"/>
    <w:rsid w:val="00B01288"/>
    <w:rsid w:val="00B01623"/>
    <w:rsid w:val="00B12CE4"/>
    <w:rsid w:val="00B3185F"/>
    <w:rsid w:val="00B56006"/>
    <w:rsid w:val="00B563A4"/>
    <w:rsid w:val="00B63608"/>
    <w:rsid w:val="00B71B64"/>
    <w:rsid w:val="00B77A87"/>
    <w:rsid w:val="00BE5A45"/>
    <w:rsid w:val="00BE78E1"/>
    <w:rsid w:val="00BF72D3"/>
    <w:rsid w:val="00C05D48"/>
    <w:rsid w:val="00C06CC0"/>
    <w:rsid w:val="00C12AA0"/>
    <w:rsid w:val="00C15538"/>
    <w:rsid w:val="00C227B4"/>
    <w:rsid w:val="00C534E5"/>
    <w:rsid w:val="00C55842"/>
    <w:rsid w:val="00CA3C76"/>
    <w:rsid w:val="00CA3F2E"/>
    <w:rsid w:val="00CD0B7E"/>
    <w:rsid w:val="00CD4770"/>
    <w:rsid w:val="00CE0067"/>
    <w:rsid w:val="00D00FA2"/>
    <w:rsid w:val="00D06766"/>
    <w:rsid w:val="00D263D7"/>
    <w:rsid w:val="00D345CE"/>
    <w:rsid w:val="00D45D10"/>
    <w:rsid w:val="00D640E7"/>
    <w:rsid w:val="00D866B4"/>
    <w:rsid w:val="00DC2A8C"/>
    <w:rsid w:val="00DE4482"/>
    <w:rsid w:val="00DF705A"/>
    <w:rsid w:val="00E21360"/>
    <w:rsid w:val="00E55A01"/>
    <w:rsid w:val="00E85806"/>
    <w:rsid w:val="00E90B28"/>
    <w:rsid w:val="00EA63AA"/>
    <w:rsid w:val="00F03649"/>
    <w:rsid w:val="00F54A70"/>
    <w:rsid w:val="00FB1FF0"/>
    <w:rsid w:val="00FC01B2"/>
    <w:rsid w:val="00FC19A6"/>
    <w:rsid w:val="00FE31E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6673E"/>
  <w15:chartTrackingRefBased/>
  <w15:docId w15:val="{3643152D-4C19-204F-850E-CD1569B10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23BC"/>
    <w:pPr>
      <w:autoSpaceDE w:val="0"/>
      <w:autoSpaceDN w:val="0"/>
      <w:adjustRightInd w:val="0"/>
      <w:spacing w:after="132" w:line="320" w:lineRule="atLeast"/>
    </w:pPr>
    <w:rPr>
      <w:rFonts w:ascii="Helvetica" w:hAnsi="Helvetica" w:cs="HelveticaNeue-Roman"/>
      <w:color w:val="244184"/>
      <w:kern w:val="0"/>
      <w:lang w:val="en-US"/>
    </w:rPr>
  </w:style>
  <w:style w:type="paragraph" w:styleId="Heading1">
    <w:name w:val="heading 1"/>
    <w:basedOn w:val="CM10"/>
    <w:next w:val="Normal"/>
    <w:link w:val="Heading1Char"/>
    <w:uiPriority w:val="9"/>
    <w:qFormat/>
    <w:rsid w:val="00CD0B7E"/>
    <w:pPr>
      <w:spacing w:before="240" w:after="132"/>
      <w:jc w:val="both"/>
      <w:outlineLvl w:val="0"/>
    </w:pPr>
    <w:rPr>
      <w:rFonts w:ascii="HELVETICA CONDENSED" w:hAnsi="HELVETICA CONDENSED" w:cs="HelveticaNeue-Roman"/>
      <w:b/>
      <w:bCs/>
      <w:color w:val="000000" w:themeColor="text1"/>
      <w:sz w:val="30"/>
      <w:szCs w:val="30"/>
    </w:rPr>
  </w:style>
  <w:style w:type="paragraph" w:styleId="Heading2">
    <w:name w:val="heading 2"/>
    <w:basedOn w:val="CM1"/>
    <w:next w:val="Normal"/>
    <w:link w:val="Heading2Char"/>
    <w:uiPriority w:val="9"/>
    <w:unhideWhenUsed/>
    <w:qFormat/>
    <w:rsid w:val="00CD0B7E"/>
    <w:pPr>
      <w:spacing w:after="185"/>
      <w:outlineLvl w:val="1"/>
    </w:pPr>
    <w:rPr>
      <w:b/>
      <w:color w:val="000000" w:themeColor="text1"/>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3649"/>
    <w:pPr>
      <w:tabs>
        <w:tab w:val="center" w:pos="4680"/>
        <w:tab w:val="right" w:pos="9360"/>
      </w:tabs>
    </w:pPr>
  </w:style>
  <w:style w:type="character" w:customStyle="1" w:styleId="HeaderChar">
    <w:name w:val="Header Char"/>
    <w:basedOn w:val="DefaultParagraphFont"/>
    <w:link w:val="Header"/>
    <w:uiPriority w:val="99"/>
    <w:rsid w:val="00F03649"/>
    <w:rPr>
      <w:rFonts w:eastAsiaTheme="minorEastAsia"/>
    </w:rPr>
  </w:style>
  <w:style w:type="paragraph" w:styleId="Footer">
    <w:name w:val="footer"/>
    <w:basedOn w:val="Normal"/>
    <w:link w:val="FooterChar"/>
    <w:uiPriority w:val="99"/>
    <w:unhideWhenUsed/>
    <w:rsid w:val="00F03649"/>
    <w:pPr>
      <w:tabs>
        <w:tab w:val="center" w:pos="4680"/>
        <w:tab w:val="right" w:pos="9360"/>
      </w:tabs>
    </w:pPr>
  </w:style>
  <w:style w:type="character" w:customStyle="1" w:styleId="FooterChar">
    <w:name w:val="Footer Char"/>
    <w:basedOn w:val="DefaultParagraphFont"/>
    <w:link w:val="Footer"/>
    <w:uiPriority w:val="99"/>
    <w:rsid w:val="00F03649"/>
    <w:rPr>
      <w:rFonts w:eastAsiaTheme="minorEastAsia"/>
    </w:rPr>
  </w:style>
  <w:style w:type="paragraph" w:customStyle="1" w:styleId="Default">
    <w:name w:val="Default"/>
    <w:rsid w:val="00F03649"/>
    <w:pPr>
      <w:autoSpaceDE w:val="0"/>
      <w:autoSpaceDN w:val="0"/>
      <w:adjustRightInd w:val="0"/>
    </w:pPr>
    <w:rPr>
      <w:rFonts w:ascii="HelveticaNeue-Roman" w:hAnsi="HelveticaNeue-Roman" w:cs="HelveticaNeue-Roman"/>
      <w:color w:val="000000"/>
      <w:kern w:val="0"/>
      <w:lang w:val="en-US"/>
    </w:rPr>
  </w:style>
  <w:style w:type="paragraph" w:customStyle="1" w:styleId="CM1">
    <w:name w:val="CM1"/>
    <w:basedOn w:val="Default"/>
    <w:next w:val="Default"/>
    <w:uiPriority w:val="99"/>
    <w:rsid w:val="00F03649"/>
    <w:rPr>
      <w:rFonts w:cstheme="minorBidi"/>
      <w:color w:val="auto"/>
    </w:rPr>
  </w:style>
  <w:style w:type="paragraph" w:customStyle="1" w:styleId="CM10">
    <w:name w:val="CM10"/>
    <w:basedOn w:val="Default"/>
    <w:next w:val="Default"/>
    <w:uiPriority w:val="99"/>
    <w:rsid w:val="00F03649"/>
    <w:rPr>
      <w:rFonts w:cstheme="minorBidi"/>
      <w:color w:val="auto"/>
    </w:rPr>
  </w:style>
  <w:style w:type="paragraph" w:customStyle="1" w:styleId="CM12">
    <w:name w:val="CM12"/>
    <w:basedOn w:val="Default"/>
    <w:next w:val="Default"/>
    <w:uiPriority w:val="99"/>
    <w:rsid w:val="00B77A87"/>
    <w:rPr>
      <w:rFonts w:cstheme="minorBidi"/>
      <w:color w:val="auto"/>
    </w:rPr>
  </w:style>
  <w:style w:type="paragraph" w:customStyle="1" w:styleId="CM4">
    <w:name w:val="CM4"/>
    <w:basedOn w:val="Default"/>
    <w:next w:val="Default"/>
    <w:uiPriority w:val="99"/>
    <w:rsid w:val="00B77A87"/>
    <w:pPr>
      <w:spacing w:line="320" w:lineRule="atLeast"/>
    </w:pPr>
    <w:rPr>
      <w:rFonts w:cstheme="minorBidi"/>
      <w:color w:val="auto"/>
    </w:rPr>
  </w:style>
  <w:style w:type="paragraph" w:customStyle="1" w:styleId="CM13">
    <w:name w:val="CM13"/>
    <w:basedOn w:val="Default"/>
    <w:next w:val="Default"/>
    <w:uiPriority w:val="99"/>
    <w:rsid w:val="004A1C14"/>
    <w:rPr>
      <w:rFonts w:cstheme="minorBidi"/>
      <w:color w:val="auto"/>
    </w:rPr>
  </w:style>
  <w:style w:type="character" w:customStyle="1" w:styleId="Heading1Char">
    <w:name w:val="Heading 1 Char"/>
    <w:basedOn w:val="DefaultParagraphFont"/>
    <w:link w:val="Heading1"/>
    <w:uiPriority w:val="9"/>
    <w:rsid w:val="00CD0B7E"/>
    <w:rPr>
      <w:rFonts w:ascii="HELVETICA CONDENSED" w:hAnsi="HELVETICA CONDENSED" w:cs="HelveticaNeue-Roman"/>
      <w:b/>
      <w:bCs/>
      <w:color w:val="000000" w:themeColor="text1"/>
      <w:kern w:val="0"/>
      <w:sz w:val="30"/>
      <w:szCs w:val="30"/>
      <w:lang w:val="en-US"/>
    </w:rPr>
  </w:style>
  <w:style w:type="character" w:customStyle="1" w:styleId="Heading2Char">
    <w:name w:val="Heading 2 Char"/>
    <w:basedOn w:val="DefaultParagraphFont"/>
    <w:link w:val="Heading2"/>
    <w:uiPriority w:val="9"/>
    <w:rsid w:val="00CD0B7E"/>
    <w:rPr>
      <w:rFonts w:ascii="HelveticaNeue-Roman" w:hAnsi="HelveticaNeue-Roman"/>
      <w:b/>
      <w:color w:val="000000" w:themeColor="text1"/>
      <w:kern w:val="0"/>
      <w:sz w:val="36"/>
      <w:lang w:val="en-US"/>
    </w:rPr>
  </w:style>
  <w:style w:type="paragraph" w:styleId="Title">
    <w:name w:val="Title"/>
    <w:basedOn w:val="Normal"/>
    <w:next w:val="Normal"/>
    <w:link w:val="TitleChar"/>
    <w:uiPriority w:val="10"/>
    <w:qFormat/>
    <w:rsid w:val="00A45254"/>
    <w:rPr>
      <w:rFonts w:ascii="Helvetica75" w:hAnsi="Helvetica75" w:cstheme="minorHAnsi"/>
      <w:color w:val="FFFFFF" w:themeColor="background1"/>
      <w:sz w:val="52"/>
      <w:szCs w:val="52"/>
    </w:rPr>
  </w:style>
  <w:style w:type="character" w:customStyle="1" w:styleId="TitleChar">
    <w:name w:val="Title Char"/>
    <w:basedOn w:val="DefaultParagraphFont"/>
    <w:link w:val="Title"/>
    <w:uiPriority w:val="10"/>
    <w:rsid w:val="00A45254"/>
    <w:rPr>
      <w:rFonts w:ascii="Helvetica75" w:eastAsiaTheme="minorEastAsia" w:hAnsi="Helvetica75" w:cstheme="minorHAnsi"/>
      <w:color w:val="FFFFFF" w:themeColor="background1"/>
      <w:sz w:val="52"/>
      <w:szCs w:val="52"/>
    </w:rPr>
  </w:style>
  <w:style w:type="paragraph" w:customStyle="1" w:styleId="BasicParagraph">
    <w:name w:val="[Basic Paragraph]"/>
    <w:basedOn w:val="Normal"/>
    <w:uiPriority w:val="99"/>
    <w:rsid w:val="0005464E"/>
    <w:pPr>
      <w:spacing w:line="288" w:lineRule="auto"/>
      <w:textAlignment w:val="center"/>
    </w:pPr>
    <w:rPr>
      <w:rFonts w:ascii="Minion Pro" w:hAnsi="Minion Pro" w:cs="Minion Pro"/>
      <w:color w:val="000000"/>
    </w:rPr>
  </w:style>
  <w:style w:type="paragraph" w:styleId="Revision">
    <w:name w:val="Revision"/>
    <w:hidden/>
    <w:uiPriority w:val="99"/>
    <w:semiHidden/>
    <w:rsid w:val="003F02A1"/>
    <w:rPr>
      <w:rFonts w:ascii="Helvetica" w:hAnsi="Helvetica" w:cs="HelveticaNeue-Roman"/>
      <w:color w:val="244184"/>
      <w:kern w:val="0"/>
      <w:lang w:val="en-US"/>
    </w:rPr>
  </w:style>
  <w:style w:type="character" w:styleId="CommentReference">
    <w:name w:val="annotation reference"/>
    <w:basedOn w:val="DefaultParagraphFont"/>
    <w:uiPriority w:val="99"/>
    <w:semiHidden/>
    <w:unhideWhenUsed/>
    <w:rsid w:val="00C55842"/>
    <w:rPr>
      <w:sz w:val="16"/>
      <w:szCs w:val="16"/>
    </w:rPr>
  </w:style>
  <w:style w:type="paragraph" w:styleId="CommentText">
    <w:name w:val="annotation text"/>
    <w:basedOn w:val="Normal"/>
    <w:link w:val="CommentTextChar"/>
    <w:uiPriority w:val="99"/>
    <w:semiHidden/>
    <w:unhideWhenUsed/>
    <w:rsid w:val="00C55842"/>
    <w:pPr>
      <w:spacing w:line="240" w:lineRule="auto"/>
    </w:pPr>
    <w:rPr>
      <w:sz w:val="20"/>
      <w:szCs w:val="20"/>
    </w:rPr>
  </w:style>
  <w:style w:type="character" w:customStyle="1" w:styleId="CommentTextChar">
    <w:name w:val="Comment Text Char"/>
    <w:basedOn w:val="DefaultParagraphFont"/>
    <w:link w:val="CommentText"/>
    <w:uiPriority w:val="99"/>
    <w:semiHidden/>
    <w:rsid w:val="00C55842"/>
    <w:rPr>
      <w:rFonts w:ascii="Helvetica" w:hAnsi="Helvetica" w:cs="HelveticaNeue-Roman"/>
      <w:color w:val="244184"/>
      <w:kern w:val="0"/>
      <w:sz w:val="20"/>
      <w:szCs w:val="20"/>
      <w:lang w:val="en-US"/>
    </w:rPr>
  </w:style>
  <w:style w:type="paragraph" w:styleId="CommentSubject">
    <w:name w:val="annotation subject"/>
    <w:basedOn w:val="CommentText"/>
    <w:next w:val="CommentText"/>
    <w:link w:val="CommentSubjectChar"/>
    <w:uiPriority w:val="99"/>
    <w:semiHidden/>
    <w:unhideWhenUsed/>
    <w:rsid w:val="00C55842"/>
    <w:rPr>
      <w:b/>
      <w:bCs/>
    </w:rPr>
  </w:style>
  <w:style w:type="character" w:customStyle="1" w:styleId="CommentSubjectChar">
    <w:name w:val="Comment Subject Char"/>
    <w:basedOn w:val="CommentTextChar"/>
    <w:link w:val="CommentSubject"/>
    <w:uiPriority w:val="99"/>
    <w:semiHidden/>
    <w:rsid w:val="00C55842"/>
    <w:rPr>
      <w:rFonts w:ascii="Helvetica" w:hAnsi="Helvetica" w:cs="HelveticaNeue-Roman"/>
      <w:b/>
      <w:bCs/>
      <w:color w:val="244184"/>
      <w:kern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media/image1.jpg" Type="http://schemas.openxmlformats.org/officeDocument/2006/relationships/image"/>
<Relationship Id="rId11" Target="media/image2.jpg" Type="http://schemas.openxmlformats.org/officeDocument/2006/relationships/image"/>
<Relationship Id="rId12" Target="footer1.xml" Type="http://schemas.openxmlformats.org/officeDocument/2006/relationships/footer"/>
<Relationship Id="rId13" Target="header1.xml" Type="http://schemas.openxmlformats.org/officeDocument/2006/relationships/header"/>
<Relationship Id="rId14" Target="media/image6.jpg" Type="http://schemas.openxmlformats.org/officeDocument/2006/relationships/image"/>
<Relationship Id="rId15" Target="media/image7.jpg" Type="http://schemas.openxmlformats.org/officeDocument/2006/relationships/image"/>
<Relationship Id="rId16" Target="media/image8.jpg" Type="http://schemas.openxmlformats.org/officeDocument/2006/relationships/image"/>
<Relationship Id="rId17" Target="footer2.xml" Type="http://schemas.openxmlformats.org/officeDocument/2006/relationships/footer"/>
<Relationship Id="rId18" Target="media/image9.jpg" Type="http://schemas.openxmlformats.org/officeDocument/2006/relationships/image"/>
<Relationship Id="rId19" Target="fontTable.xml" Type="http://schemas.openxmlformats.org/officeDocument/2006/relationships/fontTable"/>
<Relationship Id="rId2" Target="../customXml/item2.xml" Type="http://schemas.openxmlformats.org/officeDocument/2006/relationships/customXml"/>
<Relationship Id="rId20" Target="theme/theme1.xml" Type="http://schemas.openxmlformats.org/officeDocument/2006/relationships/theme"/>
<Relationship Id="rId3" Target="../customXml/item3.xml" Type="http://schemas.openxmlformats.org/officeDocument/2006/relationships/customXml"/>
<Relationship Id="rId4" Target="numbering.xml" Type="http://schemas.openxmlformats.org/officeDocument/2006/relationships/numbering"/>
<Relationship Id="rId5" Target="styles.xml" Type="http://schemas.openxmlformats.org/officeDocument/2006/relationships/styles"/>
<Relationship Id="rId6" Target="settings.xml" Type="http://schemas.openxmlformats.org/officeDocument/2006/relationships/settings"/>
<Relationship Id="rId7" Target="webSettings.xml" Type="http://schemas.openxmlformats.org/officeDocument/2006/relationships/webSettings"/>
<Relationship Id="rId8" Target="footnotes.xml" Type="http://schemas.openxmlformats.org/officeDocument/2006/relationships/footnotes"/>
<Relationship Id="rId9" Target="endnotes.xml" Type="http://schemas.openxmlformats.org/officeDocument/2006/relationships/endnotes"/>
</Relationships>

</file>

<file path=word/_rels/footer1.xml.rels><?xml version="1.0" encoding="UTF-8" standalone="yes"?>
<Relationships xmlns="http://schemas.openxmlformats.org/package/2006/relationships">
<Relationship Id="rId1" Target="media/image3.png" Type="http://schemas.openxmlformats.org/officeDocument/2006/relationships/image"/>
<Relationship Id="rId2" Target="media/image4.jpeg" Type="http://schemas.openxmlformats.org/officeDocument/2006/relationships/image"/>
</Relationships>

</file>

<file path=word/_rels/footer2.xml.rels><?xml version="1.0" encoding="UTF-8" standalone="yes"?>
<Relationships xmlns="http://schemas.openxmlformats.org/package/2006/relationships">
<Relationship Id="rId1" Target="media/image3.png" Type="http://schemas.openxmlformats.org/officeDocument/2006/relationships/image"/>
<Relationship Id="rId2" Target="media/image4.jpeg" Type="http://schemas.openxmlformats.org/officeDocument/2006/relationships/image"/>
</Relationships>

</file>

<file path=word/_rels/header1.xml.rels><?xml version="1.0" encoding="UTF-8" standalone="yes"?>
<Relationships xmlns="http://schemas.openxmlformats.org/package/2006/relationships">
<Relationship Id="rId1" Target="media/image5.jpg" Type="http://schemas.openxmlformats.org/officeDocument/2006/relationships/imag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_rels/item2.xml.rels><?xml version="1.0" encoding="UTF-8" standalone="yes"?>
<Relationships xmlns="http://schemas.openxmlformats.org/package/2006/relationships">
<Relationship Id="rId1" Target="itemProps2.xml" Type="http://schemas.openxmlformats.org/officeDocument/2006/relationships/customXmlProps"/>
</Relationships>

</file>

<file path=customXml/_rels/item3.xml.rels><?xml version="1.0" encoding="UTF-8" standalone="yes"?>
<Relationships xmlns="http://schemas.openxmlformats.org/package/2006/relationships">
<Relationship Id="rId1" Target="itemProps3.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90D21F7CDB54D4F8A021A5B0213AC72" ma:contentTypeVersion="23" ma:contentTypeDescription="Create a new document." ma:contentTypeScope="" ma:versionID="9abbd85e65dc2798d44670d90371c29e">
  <xsd:schema xmlns:xsd="http://www.w3.org/2001/XMLSchema" xmlns:xs="http://www.w3.org/2001/XMLSchema" xmlns:p="http://schemas.microsoft.com/office/2006/metadata/properties" xmlns:ns2="e0937929-fca2-4965-ab51-5e020272c3ab" xmlns:ns3="d6474d21-96ee-4f02-9831-07186c4120e3" targetNamespace="http://schemas.microsoft.com/office/2006/metadata/properties" ma:root="true" ma:fieldsID="938f0ef4c12955d95af319979441d4e1" ns2:_="" ns3:_="">
    <xsd:import namespace="e0937929-fca2-4965-ab51-5e020272c3ab"/>
    <xsd:import namespace="d6474d21-96ee-4f02-9831-07186c4120e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3:TaxCatchAll"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937929-fca2-4965-ab51-5e020272c3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dfb419f-31d7-44cc-9b1e-47ef0e7f168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6474d21-96ee-4f02-9831-07186c4120e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0a8920f0-ce57-4f8c-82e8-6fde53e2bc70}" ma:internalName="TaxCatchAll" ma:showField="CatchAllData" ma:web="d6474d21-96ee-4f02-9831-07186c4120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699DCD-C76C-C04D-9BF9-4FFE3EA5670E}">
  <ds:schemaRefs>
    <ds:schemaRef ds:uri="http://schemas.openxmlformats.org/officeDocument/2006/bibliography"/>
  </ds:schemaRefs>
</ds:datastoreItem>
</file>

<file path=customXml/itemProps2.xml><?xml version="1.0" encoding="utf-8"?>
<ds:datastoreItem xmlns:ds="http://schemas.openxmlformats.org/officeDocument/2006/customXml" ds:itemID="{348C63A6-2EDE-4253-9BA6-B814C9E60776}">
  <ds:schemaRefs>
    <ds:schemaRef ds:uri="http://schemas.microsoft.com/sharepoint/v3/contenttype/forms"/>
  </ds:schemaRefs>
</ds:datastoreItem>
</file>

<file path=customXml/itemProps3.xml><?xml version="1.0" encoding="utf-8"?>
<ds:datastoreItem xmlns:ds="http://schemas.openxmlformats.org/officeDocument/2006/customXml" ds:itemID="{CE48AB86-38CD-43CF-BB33-18F41239BE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937929-fca2-4965-ab51-5e020272c3ab"/>
    <ds:schemaRef ds:uri="d6474d21-96ee-4f02-9831-07186c412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Fact Sheet 2 Working with the principles of codesign</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2023-08-08T01:18:00Z</dcterms:created>
  <dc:creator>Queensland Government, Queenslanders with Disability Network</dc:creator>
  <cp:keywords>Fact sheet, codesign, disability</cp:keywords>
  <cp:lastPrinted>2023-07-07T06:48:00Z</cp:lastPrinted>
  <dcterms:modified xsi:type="dcterms:W3CDTF">2023-08-08T01:26:00Z</dcterms:modified>
  <cp:revision>3</cp:revision>
  <dc:subject>Disability</dc:subject>
  <dc:title>Fact Sheet 2 Working with the principles of codesign</dc:title>
</cp:coreProperties>
</file>