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6F23" w14:textId="75616B7D" w:rsidR="00DE4EAB" w:rsidRPr="005901DE" w:rsidRDefault="00847DCD" w:rsidP="00DE4EAB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Child Safety</w:t>
      </w:r>
    </w:p>
    <w:p w14:paraId="494D9118" w14:textId="77777777" w:rsidR="00DE4EAB" w:rsidRPr="000F3089" w:rsidRDefault="00DE4EAB" w:rsidP="00DE4EAB">
      <w:pPr>
        <w:pStyle w:val="Heading1"/>
        <w:spacing w:before="120"/>
        <w:jc w:val="center"/>
        <w:rPr>
          <w:szCs w:val="48"/>
        </w:rPr>
      </w:pPr>
      <w:r w:rsidRPr="000F3089">
        <w:rPr>
          <w:szCs w:val="48"/>
        </w:rPr>
        <w:t xml:space="preserve">POLICY </w:t>
      </w:r>
    </w:p>
    <w:p w14:paraId="24280D80" w14:textId="77777777" w:rsidR="00DE4EAB" w:rsidRDefault="00DE4EAB" w:rsidP="00DE4EAB">
      <w:pPr>
        <w:pBdr>
          <w:bottom w:val="single" w:sz="4" w:space="1" w:color="auto"/>
        </w:pBdr>
        <w:rPr>
          <w:sz w:val="12"/>
        </w:rPr>
      </w:pPr>
    </w:p>
    <w:p w14:paraId="2F9AB4E7" w14:textId="103A7DC2" w:rsidR="00DE4EAB" w:rsidRDefault="00DE4EAB" w:rsidP="00DE4EAB">
      <w:pPr>
        <w:tabs>
          <w:tab w:val="left" w:pos="2552"/>
        </w:tabs>
        <w:rPr>
          <w:rFonts w:eastAsia="Arial" w:cs="Arial"/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r w:rsidR="00847DCD">
        <w:rPr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Child</w:t>
      </w:r>
      <w:r>
        <w:rPr>
          <w:rFonts w:eastAsia="Arial" w:cs="Arial"/>
          <w:spacing w:val="-10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related</w:t>
      </w:r>
      <w:r>
        <w:rPr>
          <w:rFonts w:eastAsia="Arial" w:cs="Arial"/>
          <w:spacing w:val="-10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costs</w:t>
      </w:r>
      <w:r>
        <w:rPr>
          <w:rFonts w:eastAsia="Arial" w:cs="Arial"/>
          <w:spacing w:val="-9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–</w:t>
      </w:r>
      <w:r>
        <w:rPr>
          <w:rFonts w:eastAsia="Arial" w:cs="Arial"/>
          <w:spacing w:val="-8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in-home</w:t>
      </w:r>
      <w:r>
        <w:rPr>
          <w:rFonts w:eastAsia="Arial" w:cs="Arial"/>
          <w:spacing w:val="-8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support</w:t>
      </w:r>
      <w:r>
        <w:rPr>
          <w:rFonts w:eastAsia="Arial" w:cs="Arial"/>
          <w:spacing w:val="-9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funding</w:t>
      </w:r>
    </w:p>
    <w:p w14:paraId="5D1ACDBE" w14:textId="77777777" w:rsidR="00DE4EAB" w:rsidRDefault="00DE4EAB" w:rsidP="006D4072">
      <w:pPr>
        <w:tabs>
          <w:tab w:val="left" w:pos="2671"/>
        </w:tabs>
        <w:spacing w:before="179"/>
        <w:rPr>
          <w:rFonts w:eastAsia="Arial" w:cs="Arial"/>
          <w:sz w:val="28"/>
          <w:szCs w:val="28"/>
        </w:rPr>
      </w:pPr>
      <w:r w:rsidRPr="00461C04">
        <w:rPr>
          <w:rFonts w:eastAsia="Arial" w:cs="Arial"/>
          <w:b/>
          <w:sz w:val="28"/>
          <w:szCs w:val="28"/>
        </w:rPr>
        <w:t>Policy No:</w:t>
      </w:r>
      <w:r>
        <w:rPr>
          <w:rFonts w:eastAsia="Arial" w:cs="Arial"/>
          <w:sz w:val="28"/>
          <w:szCs w:val="28"/>
        </w:rPr>
        <w:tab/>
      </w:r>
      <w:r>
        <w:rPr>
          <w:sz w:val="28"/>
        </w:rPr>
        <w:t>CPD630-1</w:t>
      </w:r>
    </w:p>
    <w:p w14:paraId="6853EB55" w14:textId="77777777" w:rsidR="00DE4EAB" w:rsidRDefault="00DE4EAB" w:rsidP="00DE4EAB">
      <w:pPr>
        <w:pBdr>
          <w:bottom w:val="single" w:sz="4" w:space="1" w:color="auto"/>
        </w:pBdr>
        <w:rPr>
          <w:sz w:val="12"/>
        </w:rPr>
      </w:pPr>
    </w:p>
    <w:p w14:paraId="7677F8A3" w14:textId="77777777" w:rsidR="00DE4EAB" w:rsidRPr="000F3089" w:rsidRDefault="00DE4EAB" w:rsidP="00DE4EAB">
      <w:pPr>
        <w:rPr>
          <w:b/>
          <w:sz w:val="24"/>
        </w:rPr>
      </w:pPr>
      <w:r w:rsidRPr="000F3089">
        <w:rPr>
          <w:b/>
          <w:sz w:val="24"/>
        </w:rPr>
        <w:t>Policy Statement:</w:t>
      </w:r>
    </w:p>
    <w:p w14:paraId="05C7E00D" w14:textId="77777777" w:rsidR="00DE4EAB" w:rsidRPr="00461C04" w:rsidRDefault="00DE4EAB" w:rsidP="00DE4EAB">
      <w:pPr>
        <w:pStyle w:val="BodyText"/>
        <w:spacing w:before="179"/>
        <w:ind w:right="99"/>
        <w:rPr>
          <w:b w:val="0"/>
        </w:rPr>
      </w:pPr>
      <w:r w:rsidRPr="00461C04">
        <w:rPr>
          <w:b w:val="0"/>
        </w:rPr>
        <w:t>The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Department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Communities,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Safety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Disability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Services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(the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department)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21"/>
          <w:w w:val="99"/>
        </w:rPr>
        <w:t xml:space="preserve"> </w:t>
      </w:r>
      <w:r w:rsidRPr="00461C04">
        <w:rPr>
          <w:b w:val="0"/>
        </w:rPr>
        <w:t>committed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supporting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children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safely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remain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care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their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families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origin,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where</w:t>
      </w:r>
      <w:r w:rsidRPr="00461C04">
        <w:rPr>
          <w:b w:val="0"/>
          <w:spacing w:val="25"/>
          <w:w w:val="99"/>
        </w:rPr>
        <w:t xml:space="preserve"> </w:t>
      </w:r>
      <w:r w:rsidRPr="00461C04">
        <w:rPr>
          <w:b w:val="0"/>
        </w:rPr>
        <w:t>possible,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accordance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with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principles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i/>
        </w:rPr>
        <w:t>Child</w:t>
      </w:r>
      <w:r w:rsidRPr="00461C04">
        <w:rPr>
          <w:b w:val="0"/>
          <w:i/>
          <w:spacing w:val="-6"/>
        </w:rPr>
        <w:t xml:space="preserve"> </w:t>
      </w:r>
      <w:r w:rsidRPr="00461C04">
        <w:rPr>
          <w:b w:val="0"/>
          <w:i/>
        </w:rPr>
        <w:t>Protection</w:t>
      </w:r>
      <w:r w:rsidRPr="00461C04">
        <w:rPr>
          <w:b w:val="0"/>
          <w:i/>
          <w:spacing w:val="-6"/>
        </w:rPr>
        <w:t xml:space="preserve"> </w:t>
      </w:r>
      <w:r w:rsidRPr="00461C04">
        <w:rPr>
          <w:b w:val="0"/>
          <w:i/>
        </w:rPr>
        <w:t>Act</w:t>
      </w:r>
      <w:r w:rsidRPr="00461C04">
        <w:rPr>
          <w:b w:val="0"/>
          <w:i/>
          <w:spacing w:val="-6"/>
        </w:rPr>
        <w:t xml:space="preserve"> </w:t>
      </w:r>
      <w:r w:rsidRPr="00461C04">
        <w:rPr>
          <w:b w:val="0"/>
          <w:i/>
          <w:spacing w:val="-1"/>
        </w:rPr>
        <w:t>1999</w:t>
      </w:r>
      <w:r w:rsidRPr="00461C04">
        <w:rPr>
          <w:b w:val="0"/>
          <w:spacing w:val="-1"/>
        </w:rPr>
        <w:t>.</w:t>
      </w:r>
    </w:p>
    <w:p w14:paraId="5FEB0B11" w14:textId="77777777" w:rsidR="00DE4EAB" w:rsidRDefault="00DE4EAB" w:rsidP="006D4072">
      <w:pPr>
        <w:pStyle w:val="BodyText"/>
        <w:spacing w:after="240"/>
        <w:ind w:right="99"/>
        <w:rPr>
          <w:b w:val="0"/>
          <w:spacing w:val="-1"/>
        </w:rPr>
      </w:pP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department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may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utilise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related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costs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provide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in-home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children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families</w:t>
      </w:r>
      <w:r w:rsidRPr="00461C04">
        <w:rPr>
          <w:b w:val="0"/>
          <w:spacing w:val="27"/>
          <w:w w:val="99"/>
        </w:rPr>
        <w:t xml:space="preserve"> </w:t>
      </w:r>
      <w:r w:rsidRPr="00461C04">
        <w:rPr>
          <w:b w:val="0"/>
        </w:rPr>
        <w:t>when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subject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ongoing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intervention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under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4"/>
        </w:rPr>
        <w:t xml:space="preserve"> </w:t>
      </w:r>
      <w:r w:rsidRPr="00461C04">
        <w:rPr>
          <w:rFonts w:eastAsia="Arial" w:cs="Arial"/>
          <w:b w:val="0"/>
          <w:i/>
        </w:rPr>
        <w:t>Child</w:t>
      </w:r>
      <w:r w:rsidRPr="00461C04">
        <w:rPr>
          <w:rFonts w:eastAsia="Arial" w:cs="Arial"/>
          <w:b w:val="0"/>
          <w:i/>
          <w:spacing w:val="-5"/>
        </w:rPr>
        <w:t xml:space="preserve"> </w:t>
      </w:r>
      <w:r w:rsidRPr="00461C04">
        <w:rPr>
          <w:rFonts w:eastAsia="Arial" w:cs="Arial"/>
          <w:b w:val="0"/>
          <w:i/>
        </w:rPr>
        <w:t>Protection</w:t>
      </w:r>
      <w:r w:rsidRPr="00461C04">
        <w:rPr>
          <w:rFonts w:eastAsia="Arial" w:cs="Arial"/>
          <w:b w:val="0"/>
          <w:i/>
          <w:spacing w:val="-6"/>
        </w:rPr>
        <w:t xml:space="preserve"> </w:t>
      </w:r>
      <w:r w:rsidRPr="00461C04">
        <w:rPr>
          <w:rFonts w:eastAsia="Arial" w:cs="Arial"/>
          <w:b w:val="0"/>
          <w:i/>
        </w:rPr>
        <w:t>Act</w:t>
      </w:r>
      <w:r w:rsidRPr="00461C04">
        <w:rPr>
          <w:rFonts w:eastAsia="Arial" w:cs="Arial"/>
          <w:b w:val="0"/>
          <w:i/>
          <w:spacing w:val="-5"/>
        </w:rPr>
        <w:t xml:space="preserve"> </w:t>
      </w:r>
      <w:r w:rsidRPr="00461C04">
        <w:rPr>
          <w:rFonts w:eastAsia="Arial" w:cs="Arial"/>
          <w:b w:val="0"/>
          <w:i/>
        </w:rPr>
        <w:t>1999</w:t>
      </w:r>
      <w:r w:rsidRPr="00461C04">
        <w:rPr>
          <w:b w:val="0"/>
        </w:rPr>
        <w:t>,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assist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35"/>
          <w:w w:val="99"/>
        </w:rPr>
        <w:t xml:space="preserve"> </w:t>
      </w:r>
      <w:r w:rsidRPr="00461C04">
        <w:rPr>
          <w:b w:val="0"/>
        </w:rPr>
        <w:t>meeting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child’s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protection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care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needs,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order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prevent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reduce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risk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of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placement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23"/>
          <w:w w:val="99"/>
        </w:rPr>
        <w:t xml:space="preserve"> </w:t>
      </w:r>
      <w:r w:rsidRPr="00461C04">
        <w:rPr>
          <w:b w:val="0"/>
        </w:rPr>
        <w:t>out-of-home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</w:rPr>
        <w:t>care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successful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  <w:spacing w:val="-1"/>
        </w:rPr>
        <w:t>reunification.</w:t>
      </w:r>
    </w:p>
    <w:p w14:paraId="25093B89" w14:textId="77777777" w:rsidR="00847DCD" w:rsidRPr="000F3089" w:rsidRDefault="00847DCD" w:rsidP="00847DCD">
      <w:pPr>
        <w:rPr>
          <w:b/>
          <w:sz w:val="24"/>
        </w:rPr>
      </w:pPr>
      <w:r w:rsidRPr="000F3089">
        <w:rPr>
          <w:b/>
          <w:sz w:val="24"/>
        </w:rPr>
        <w:t>Principles:</w:t>
      </w:r>
    </w:p>
    <w:p w14:paraId="4E1F2323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60" w:after="0"/>
        <w:rPr>
          <w:b w:val="0"/>
        </w:rPr>
      </w:pP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safety,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wellbeing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and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best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interests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child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are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paramount.</w:t>
      </w:r>
    </w:p>
    <w:p w14:paraId="1B93DD45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59" w:after="0" w:line="238" w:lineRule="auto"/>
        <w:ind w:right="412"/>
        <w:rPr>
          <w:b w:val="0"/>
        </w:rPr>
      </w:pPr>
      <w:r w:rsidRPr="00461C04">
        <w:rPr>
          <w:b w:val="0"/>
        </w:rPr>
        <w:t>A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child’s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family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has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primary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responsibility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for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child’s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upbringing,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protection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and</w:t>
      </w:r>
      <w:r w:rsidRPr="00461C04">
        <w:rPr>
          <w:b w:val="0"/>
          <w:spacing w:val="26"/>
          <w:w w:val="99"/>
        </w:rPr>
        <w:t xml:space="preserve"> </w:t>
      </w:r>
      <w:r w:rsidRPr="00461C04">
        <w:rPr>
          <w:b w:val="0"/>
        </w:rPr>
        <w:t>development,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preferred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way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ensuring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child’s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safety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wellbeing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through</w:t>
      </w:r>
      <w:r w:rsidRPr="00461C04">
        <w:rPr>
          <w:b w:val="0"/>
          <w:spacing w:val="41"/>
          <w:w w:val="99"/>
        </w:rPr>
        <w:t xml:space="preserve"> </w:t>
      </w:r>
      <w:r w:rsidRPr="00461C04">
        <w:rPr>
          <w:b w:val="0"/>
        </w:rPr>
        <w:t>supporting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  <w:spacing w:val="-1"/>
        </w:rPr>
        <w:t>the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</w:rPr>
        <w:t>child’s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  <w:spacing w:val="-1"/>
        </w:rPr>
        <w:t>family.</w:t>
      </w:r>
    </w:p>
    <w:p w14:paraId="129C5498" w14:textId="77777777" w:rsidR="00DE4EAB" w:rsidRPr="00461C04" w:rsidRDefault="00DE4EAB" w:rsidP="006D4072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60" w:after="0"/>
        <w:rPr>
          <w:b w:val="0"/>
        </w:rPr>
      </w:pPr>
      <w:r w:rsidRPr="00461C04">
        <w:rPr>
          <w:b w:val="0"/>
        </w:rPr>
        <w:t>A</w:t>
      </w:r>
      <w:r w:rsidRPr="006D4072">
        <w:rPr>
          <w:b w:val="0"/>
        </w:rPr>
        <w:t xml:space="preserve"> </w:t>
      </w:r>
      <w:r w:rsidRPr="00461C04">
        <w:rPr>
          <w:b w:val="0"/>
        </w:rPr>
        <w:t>child</w:t>
      </w:r>
      <w:r w:rsidRPr="006D4072">
        <w:rPr>
          <w:b w:val="0"/>
        </w:rPr>
        <w:t xml:space="preserve"> </w:t>
      </w:r>
      <w:r w:rsidRPr="00461C04">
        <w:rPr>
          <w:b w:val="0"/>
        </w:rPr>
        <w:t>has</w:t>
      </w:r>
      <w:r w:rsidRPr="006D4072">
        <w:rPr>
          <w:b w:val="0"/>
        </w:rPr>
        <w:t xml:space="preserve"> </w:t>
      </w:r>
      <w:r w:rsidRPr="00461C04">
        <w:rPr>
          <w:b w:val="0"/>
        </w:rPr>
        <w:t>a</w:t>
      </w:r>
      <w:r w:rsidRPr="006D4072">
        <w:rPr>
          <w:b w:val="0"/>
        </w:rPr>
        <w:t xml:space="preserve"> </w:t>
      </w:r>
      <w:r w:rsidRPr="00461C04">
        <w:rPr>
          <w:b w:val="0"/>
        </w:rPr>
        <w:t>right</w:t>
      </w:r>
      <w:r w:rsidRPr="006D4072">
        <w:rPr>
          <w:b w:val="0"/>
        </w:rPr>
        <w:t xml:space="preserve"> </w:t>
      </w:r>
      <w:r w:rsidRPr="00461C04">
        <w:rPr>
          <w:b w:val="0"/>
        </w:rPr>
        <w:t>to</w:t>
      </w:r>
      <w:r w:rsidRPr="006D4072">
        <w:rPr>
          <w:b w:val="0"/>
        </w:rPr>
        <w:t xml:space="preserve"> </w:t>
      </w:r>
      <w:r w:rsidRPr="00461C04">
        <w:rPr>
          <w:b w:val="0"/>
        </w:rPr>
        <w:t>be</w:t>
      </w:r>
      <w:r w:rsidRPr="006D4072">
        <w:rPr>
          <w:b w:val="0"/>
        </w:rPr>
        <w:t xml:space="preserve"> </w:t>
      </w:r>
      <w:r w:rsidRPr="00461C04">
        <w:rPr>
          <w:b w:val="0"/>
        </w:rPr>
        <w:t>protected</w:t>
      </w:r>
      <w:r w:rsidRPr="006D4072">
        <w:rPr>
          <w:b w:val="0"/>
        </w:rPr>
        <w:t xml:space="preserve"> from </w:t>
      </w:r>
      <w:r w:rsidRPr="00461C04">
        <w:rPr>
          <w:b w:val="0"/>
        </w:rPr>
        <w:t>harm</w:t>
      </w:r>
      <w:r w:rsidRPr="006D4072">
        <w:rPr>
          <w:b w:val="0"/>
        </w:rPr>
        <w:t xml:space="preserve"> </w:t>
      </w:r>
      <w:r w:rsidRPr="00461C04">
        <w:rPr>
          <w:b w:val="0"/>
        </w:rPr>
        <w:t>or</w:t>
      </w:r>
      <w:r w:rsidRPr="006D4072">
        <w:rPr>
          <w:b w:val="0"/>
        </w:rPr>
        <w:t xml:space="preserve"> </w:t>
      </w:r>
      <w:r w:rsidRPr="00461C04">
        <w:rPr>
          <w:b w:val="0"/>
        </w:rPr>
        <w:t>risk</w:t>
      </w:r>
      <w:r w:rsidRPr="006D4072">
        <w:rPr>
          <w:b w:val="0"/>
        </w:rPr>
        <w:t xml:space="preserve"> </w:t>
      </w:r>
      <w:r w:rsidRPr="00461C04">
        <w:rPr>
          <w:b w:val="0"/>
        </w:rPr>
        <w:t>of</w:t>
      </w:r>
      <w:r w:rsidRPr="006D4072">
        <w:rPr>
          <w:b w:val="0"/>
        </w:rPr>
        <w:t xml:space="preserve"> </w:t>
      </w:r>
      <w:r w:rsidRPr="00461C04">
        <w:rPr>
          <w:b w:val="0"/>
        </w:rPr>
        <w:t>harm.</w:t>
      </w:r>
    </w:p>
    <w:p w14:paraId="12660B5C" w14:textId="77777777" w:rsidR="00DE4EAB" w:rsidRDefault="00DE4EAB" w:rsidP="008D2BAF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60" w:after="0"/>
        <w:rPr>
          <w:b w:val="0"/>
        </w:rPr>
      </w:pPr>
      <w:r w:rsidRPr="00461C04">
        <w:rPr>
          <w:b w:val="0"/>
        </w:rPr>
        <w:t>If</w:t>
      </w:r>
      <w:r w:rsidRPr="006D4072">
        <w:rPr>
          <w:b w:val="0"/>
        </w:rPr>
        <w:t xml:space="preserve"> </w:t>
      </w:r>
      <w:r w:rsidRPr="00461C04">
        <w:rPr>
          <w:b w:val="0"/>
        </w:rPr>
        <w:t>a</w:t>
      </w:r>
      <w:r w:rsidRPr="006D4072">
        <w:rPr>
          <w:b w:val="0"/>
        </w:rPr>
        <w:t xml:space="preserve"> </w:t>
      </w:r>
      <w:r w:rsidRPr="00461C04">
        <w:rPr>
          <w:b w:val="0"/>
        </w:rPr>
        <w:t>child</w:t>
      </w:r>
      <w:r w:rsidRPr="006D4072">
        <w:rPr>
          <w:b w:val="0"/>
        </w:rPr>
        <w:t xml:space="preserve"> </w:t>
      </w:r>
      <w:r w:rsidRPr="00461C04">
        <w:rPr>
          <w:b w:val="0"/>
        </w:rPr>
        <w:t>is</w:t>
      </w:r>
      <w:r w:rsidRPr="006D4072">
        <w:rPr>
          <w:b w:val="0"/>
        </w:rPr>
        <w:t xml:space="preserve"> removed </w:t>
      </w:r>
      <w:r w:rsidRPr="00461C04">
        <w:rPr>
          <w:b w:val="0"/>
        </w:rPr>
        <w:t>from</w:t>
      </w:r>
      <w:r w:rsidRPr="006D4072">
        <w:rPr>
          <w:b w:val="0"/>
        </w:rPr>
        <w:t xml:space="preserve"> </w:t>
      </w:r>
      <w:r w:rsidRPr="00461C04">
        <w:rPr>
          <w:b w:val="0"/>
        </w:rPr>
        <w:t>the</w:t>
      </w:r>
      <w:r w:rsidRPr="006D4072">
        <w:rPr>
          <w:b w:val="0"/>
        </w:rPr>
        <w:t xml:space="preserve"> </w:t>
      </w:r>
      <w:r w:rsidRPr="00461C04">
        <w:rPr>
          <w:b w:val="0"/>
        </w:rPr>
        <w:t>child’s</w:t>
      </w:r>
      <w:r w:rsidRPr="006D4072">
        <w:rPr>
          <w:b w:val="0"/>
        </w:rPr>
        <w:t xml:space="preserve"> </w:t>
      </w:r>
      <w:r w:rsidRPr="00461C04">
        <w:rPr>
          <w:b w:val="0"/>
        </w:rPr>
        <w:t>family,</w:t>
      </w:r>
      <w:r w:rsidRPr="006D4072">
        <w:rPr>
          <w:b w:val="0"/>
        </w:rPr>
        <w:t xml:space="preserve"> </w:t>
      </w:r>
      <w:r w:rsidRPr="00461C04">
        <w:rPr>
          <w:b w:val="0"/>
        </w:rPr>
        <w:t>support</w:t>
      </w:r>
      <w:r w:rsidRPr="006D4072">
        <w:rPr>
          <w:b w:val="0"/>
        </w:rPr>
        <w:t xml:space="preserve"> </w:t>
      </w:r>
      <w:r w:rsidRPr="00461C04">
        <w:rPr>
          <w:b w:val="0"/>
        </w:rPr>
        <w:t>should</w:t>
      </w:r>
      <w:r w:rsidRPr="006D4072">
        <w:rPr>
          <w:b w:val="0"/>
        </w:rPr>
        <w:t xml:space="preserve"> </w:t>
      </w:r>
      <w:r w:rsidRPr="00461C04">
        <w:rPr>
          <w:b w:val="0"/>
        </w:rPr>
        <w:t>be</w:t>
      </w:r>
      <w:r w:rsidRPr="006D4072">
        <w:rPr>
          <w:b w:val="0"/>
        </w:rPr>
        <w:t xml:space="preserve"> </w:t>
      </w:r>
      <w:r w:rsidRPr="00461C04">
        <w:rPr>
          <w:b w:val="0"/>
        </w:rPr>
        <w:t>given</w:t>
      </w:r>
      <w:r w:rsidRPr="006D4072">
        <w:rPr>
          <w:b w:val="0"/>
        </w:rPr>
        <w:t xml:space="preserve"> </w:t>
      </w:r>
      <w:r w:rsidRPr="00461C04">
        <w:rPr>
          <w:b w:val="0"/>
        </w:rPr>
        <w:t>to</w:t>
      </w:r>
      <w:r w:rsidRPr="006D4072">
        <w:rPr>
          <w:b w:val="0"/>
        </w:rPr>
        <w:t xml:space="preserve"> </w:t>
      </w:r>
      <w:r w:rsidRPr="00461C04">
        <w:rPr>
          <w:b w:val="0"/>
        </w:rPr>
        <w:t>the</w:t>
      </w:r>
      <w:r w:rsidRPr="006D4072">
        <w:rPr>
          <w:b w:val="0"/>
        </w:rPr>
        <w:t xml:space="preserve"> </w:t>
      </w:r>
      <w:r w:rsidRPr="00461C04">
        <w:rPr>
          <w:b w:val="0"/>
        </w:rPr>
        <w:t>child</w:t>
      </w:r>
      <w:r w:rsidRPr="006D4072">
        <w:rPr>
          <w:b w:val="0"/>
        </w:rPr>
        <w:t xml:space="preserve"> </w:t>
      </w:r>
      <w:r w:rsidRPr="00461C04">
        <w:rPr>
          <w:b w:val="0"/>
        </w:rPr>
        <w:t>and</w:t>
      </w:r>
      <w:r w:rsidRPr="006D4072">
        <w:rPr>
          <w:b w:val="0"/>
        </w:rPr>
        <w:t xml:space="preserve"> </w:t>
      </w:r>
      <w:r w:rsidRPr="00461C04">
        <w:rPr>
          <w:b w:val="0"/>
        </w:rPr>
        <w:t>the</w:t>
      </w:r>
      <w:r w:rsidRPr="006D4072">
        <w:rPr>
          <w:b w:val="0"/>
        </w:rPr>
        <w:t xml:space="preserve"> </w:t>
      </w:r>
      <w:r w:rsidRPr="00461C04">
        <w:rPr>
          <w:b w:val="0"/>
        </w:rPr>
        <w:t>child’s</w:t>
      </w:r>
      <w:r w:rsidRPr="006D4072">
        <w:rPr>
          <w:b w:val="0"/>
        </w:rPr>
        <w:t xml:space="preserve"> </w:t>
      </w:r>
      <w:r w:rsidRPr="00461C04">
        <w:rPr>
          <w:b w:val="0"/>
        </w:rPr>
        <w:t>family</w:t>
      </w:r>
      <w:r w:rsidRPr="006D4072">
        <w:rPr>
          <w:b w:val="0"/>
        </w:rPr>
        <w:t xml:space="preserve"> </w:t>
      </w:r>
      <w:r w:rsidRPr="00461C04">
        <w:rPr>
          <w:b w:val="0"/>
        </w:rPr>
        <w:t>for</w:t>
      </w:r>
      <w:r w:rsidRPr="006D4072">
        <w:rPr>
          <w:b w:val="0"/>
        </w:rPr>
        <w:t xml:space="preserve"> </w:t>
      </w:r>
      <w:r w:rsidRPr="00461C04">
        <w:rPr>
          <w:b w:val="0"/>
        </w:rPr>
        <w:t>the</w:t>
      </w:r>
      <w:r w:rsidRPr="006D4072">
        <w:rPr>
          <w:b w:val="0"/>
        </w:rPr>
        <w:t xml:space="preserve"> </w:t>
      </w:r>
      <w:r w:rsidRPr="00461C04">
        <w:rPr>
          <w:b w:val="0"/>
        </w:rPr>
        <w:t>purpose</w:t>
      </w:r>
      <w:r w:rsidRPr="006D4072">
        <w:rPr>
          <w:b w:val="0"/>
        </w:rPr>
        <w:t xml:space="preserve"> </w:t>
      </w:r>
      <w:r w:rsidRPr="00461C04">
        <w:rPr>
          <w:b w:val="0"/>
        </w:rPr>
        <w:t>of</w:t>
      </w:r>
      <w:r w:rsidRPr="006D4072">
        <w:rPr>
          <w:b w:val="0"/>
        </w:rPr>
        <w:t xml:space="preserve"> </w:t>
      </w:r>
      <w:r w:rsidRPr="00461C04">
        <w:rPr>
          <w:b w:val="0"/>
        </w:rPr>
        <w:t>achieving</w:t>
      </w:r>
      <w:r w:rsidRPr="006D4072">
        <w:rPr>
          <w:b w:val="0"/>
        </w:rPr>
        <w:t xml:space="preserve"> </w:t>
      </w:r>
      <w:r w:rsidRPr="00461C04">
        <w:rPr>
          <w:b w:val="0"/>
        </w:rPr>
        <w:t>reunification</w:t>
      </w:r>
      <w:r w:rsidRPr="006D4072">
        <w:rPr>
          <w:b w:val="0"/>
        </w:rPr>
        <w:t xml:space="preserve"> </w:t>
      </w:r>
      <w:r w:rsidRPr="00461C04">
        <w:rPr>
          <w:b w:val="0"/>
        </w:rPr>
        <w:t>if</w:t>
      </w:r>
      <w:r w:rsidRPr="006D4072">
        <w:rPr>
          <w:b w:val="0"/>
        </w:rPr>
        <w:t xml:space="preserve"> </w:t>
      </w:r>
      <w:r w:rsidRPr="00461C04">
        <w:rPr>
          <w:b w:val="0"/>
        </w:rPr>
        <w:t>it</w:t>
      </w:r>
      <w:r w:rsidRPr="006D4072">
        <w:rPr>
          <w:b w:val="0"/>
        </w:rPr>
        <w:t xml:space="preserve"> </w:t>
      </w:r>
      <w:r w:rsidRPr="00461C04">
        <w:rPr>
          <w:b w:val="0"/>
        </w:rPr>
        <w:t>is</w:t>
      </w:r>
      <w:r w:rsidRPr="006D4072">
        <w:rPr>
          <w:b w:val="0"/>
        </w:rPr>
        <w:t xml:space="preserve"> </w:t>
      </w:r>
      <w:r w:rsidRPr="00461C04">
        <w:rPr>
          <w:b w:val="0"/>
        </w:rPr>
        <w:t>in</w:t>
      </w:r>
      <w:r w:rsidRPr="006D4072">
        <w:rPr>
          <w:b w:val="0"/>
        </w:rPr>
        <w:t xml:space="preserve"> </w:t>
      </w:r>
      <w:r w:rsidRPr="00461C04">
        <w:rPr>
          <w:b w:val="0"/>
        </w:rPr>
        <w:t>the</w:t>
      </w:r>
      <w:r w:rsidRPr="006D4072">
        <w:rPr>
          <w:b w:val="0"/>
        </w:rPr>
        <w:t xml:space="preserve"> </w:t>
      </w:r>
      <w:r w:rsidRPr="00461C04">
        <w:rPr>
          <w:b w:val="0"/>
        </w:rPr>
        <w:t>child’s</w:t>
      </w:r>
      <w:r w:rsidRPr="006D4072">
        <w:rPr>
          <w:b w:val="0"/>
        </w:rPr>
        <w:t xml:space="preserve"> </w:t>
      </w:r>
      <w:r w:rsidRPr="00461C04">
        <w:rPr>
          <w:b w:val="0"/>
        </w:rPr>
        <w:t>best</w:t>
      </w:r>
      <w:r w:rsidRPr="006D4072">
        <w:rPr>
          <w:b w:val="0"/>
        </w:rPr>
        <w:t xml:space="preserve"> </w:t>
      </w:r>
      <w:r w:rsidRPr="00461C04">
        <w:rPr>
          <w:b w:val="0"/>
        </w:rPr>
        <w:t>interests.</w:t>
      </w:r>
    </w:p>
    <w:p w14:paraId="482BDB24" w14:textId="77777777" w:rsidR="008D2BAF" w:rsidRDefault="008D2BAF" w:rsidP="00847DCD">
      <w:pPr>
        <w:ind w:left="118"/>
        <w:rPr>
          <w:b/>
          <w:sz w:val="24"/>
        </w:rPr>
      </w:pPr>
    </w:p>
    <w:p w14:paraId="2AD9D13F" w14:textId="77777777" w:rsidR="00847DCD" w:rsidRPr="00847DCD" w:rsidRDefault="00847DCD" w:rsidP="00847DCD">
      <w:pPr>
        <w:ind w:left="118"/>
        <w:rPr>
          <w:b/>
          <w:sz w:val="24"/>
        </w:rPr>
      </w:pPr>
      <w:r w:rsidRPr="00847DCD">
        <w:rPr>
          <w:b/>
          <w:sz w:val="24"/>
        </w:rPr>
        <w:t>Objectives:</w:t>
      </w:r>
    </w:p>
    <w:p w14:paraId="013D1663" w14:textId="77777777" w:rsidR="00847DCD" w:rsidRPr="00461C04" w:rsidRDefault="00847DCD" w:rsidP="00847DCD">
      <w:pPr>
        <w:pStyle w:val="BodyText"/>
        <w:numPr>
          <w:ilvl w:val="0"/>
          <w:numId w:val="2"/>
        </w:numPr>
        <w:spacing w:before="179"/>
        <w:ind w:right="412"/>
        <w:rPr>
          <w:b w:val="0"/>
        </w:rPr>
      </w:pP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purpose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in-home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funding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provide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timely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flexible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supports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children</w:t>
      </w:r>
      <w:r w:rsidRPr="00461C04">
        <w:rPr>
          <w:b w:val="0"/>
          <w:spacing w:val="23"/>
          <w:w w:val="99"/>
        </w:rPr>
        <w:t xml:space="preserve"> </w:t>
      </w:r>
      <w:r w:rsidRPr="00461C04">
        <w:rPr>
          <w:b w:val="0"/>
        </w:rPr>
        <w:t>subject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ongoing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intervention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residing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home,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order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allow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them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safely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remain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at</w:t>
      </w:r>
      <w:r w:rsidRPr="00461C04">
        <w:rPr>
          <w:b w:val="0"/>
          <w:spacing w:val="45"/>
          <w:w w:val="99"/>
        </w:rPr>
        <w:t xml:space="preserve"> </w:t>
      </w:r>
      <w:r w:rsidRPr="00461C04">
        <w:rPr>
          <w:b w:val="0"/>
        </w:rPr>
        <w:t>home.</w:t>
      </w:r>
    </w:p>
    <w:p w14:paraId="1F9085CB" w14:textId="77777777" w:rsidR="00847DCD" w:rsidRPr="00461C04" w:rsidRDefault="00847DCD" w:rsidP="00847DCD">
      <w:pPr>
        <w:pStyle w:val="BodyText"/>
        <w:numPr>
          <w:ilvl w:val="0"/>
          <w:numId w:val="2"/>
        </w:numPr>
        <w:spacing w:before="179"/>
        <w:ind w:right="20"/>
        <w:rPr>
          <w:b w:val="0"/>
        </w:rPr>
      </w:pP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provision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in-home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will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be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for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purpose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addressing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child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protection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concerns</w:t>
      </w:r>
      <w:r w:rsidRPr="00461C04">
        <w:rPr>
          <w:b w:val="0"/>
          <w:spacing w:val="39"/>
          <w:w w:val="99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strengthening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protective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factors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home.</w:t>
      </w:r>
    </w:p>
    <w:p w14:paraId="06698E93" w14:textId="77777777" w:rsidR="00847DCD" w:rsidRPr="00461C04" w:rsidRDefault="00847DCD" w:rsidP="00847DCD">
      <w:pPr>
        <w:pStyle w:val="BodyText"/>
        <w:numPr>
          <w:ilvl w:val="0"/>
          <w:numId w:val="2"/>
        </w:numPr>
        <w:spacing w:before="180"/>
        <w:ind w:right="99"/>
        <w:rPr>
          <w:b w:val="0"/>
        </w:rPr>
      </w:pPr>
      <w:r w:rsidRPr="00461C04">
        <w:rPr>
          <w:b w:val="0"/>
        </w:rPr>
        <w:t>In-home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funding</w:t>
      </w:r>
      <w:r w:rsidRPr="00461C04">
        <w:rPr>
          <w:b w:val="0"/>
          <w:spacing w:val="-10"/>
        </w:rPr>
        <w:t xml:space="preserve"> </w:t>
      </w:r>
      <w:r w:rsidRPr="00461C04">
        <w:rPr>
          <w:b w:val="0"/>
        </w:rPr>
        <w:t>may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be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used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contract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</w:rPr>
        <w:t>non-government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organisations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  <w:spacing w:val="-1"/>
        </w:rPr>
        <w:t>private</w:t>
      </w:r>
      <w:r w:rsidRPr="00461C04">
        <w:rPr>
          <w:b w:val="0"/>
          <w:spacing w:val="26"/>
          <w:w w:val="99"/>
        </w:rPr>
        <w:t xml:space="preserve"> </w:t>
      </w:r>
      <w:r w:rsidRPr="00461C04">
        <w:rPr>
          <w:b w:val="0"/>
        </w:rPr>
        <w:t>contractors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provide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in-home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services,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purchase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lease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resources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27"/>
          <w:w w:val="99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family.</w:t>
      </w:r>
    </w:p>
    <w:p w14:paraId="62181CCB" w14:textId="77777777" w:rsidR="00DE4EAB" w:rsidRPr="002C0759" w:rsidRDefault="00DE4EAB" w:rsidP="00DE4EAB">
      <w:pPr>
        <w:spacing w:after="160"/>
        <w:rPr>
          <w:szCs w:val="22"/>
        </w:rPr>
      </w:pPr>
    </w:p>
    <w:p w14:paraId="6892A54E" w14:textId="77777777" w:rsidR="00DE4EAB" w:rsidRDefault="00DE4EAB" w:rsidP="00DE4EAB">
      <w:pPr>
        <w:rPr>
          <w:b/>
          <w:sz w:val="24"/>
        </w:rPr>
      </w:pPr>
    </w:p>
    <w:p w14:paraId="5CDC8750" w14:textId="77777777" w:rsidR="00DE4EAB" w:rsidRDefault="00DE4EAB" w:rsidP="00DE4EAB">
      <w:pPr>
        <w:rPr>
          <w:b/>
          <w:sz w:val="24"/>
        </w:rPr>
      </w:pPr>
    </w:p>
    <w:p w14:paraId="133FEA12" w14:textId="77777777" w:rsidR="00DE4EAB" w:rsidRDefault="00DE4EAB" w:rsidP="00DE4EAB">
      <w:pPr>
        <w:rPr>
          <w:b/>
          <w:sz w:val="24"/>
        </w:rPr>
      </w:pPr>
    </w:p>
    <w:p w14:paraId="521587FD" w14:textId="77777777" w:rsidR="00DE4EAB" w:rsidRPr="000F3089" w:rsidRDefault="00DE4EAB" w:rsidP="00DE4EAB">
      <w:pPr>
        <w:rPr>
          <w:b/>
          <w:sz w:val="24"/>
        </w:rPr>
      </w:pPr>
      <w:r w:rsidRPr="000F3089">
        <w:rPr>
          <w:b/>
          <w:sz w:val="24"/>
        </w:rPr>
        <w:t>Scope:</w:t>
      </w:r>
    </w:p>
    <w:p w14:paraId="1F0ED27F" w14:textId="77777777" w:rsidR="00DE4EAB" w:rsidRPr="00461C04" w:rsidRDefault="00DE4EAB" w:rsidP="00DE4EAB">
      <w:pPr>
        <w:pStyle w:val="BodyText"/>
        <w:spacing w:before="179"/>
        <w:ind w:right="102"/>
        <w:rPr>
          <w:b w:val="0"/>
        </w:rPr>
      </w:pPr>
      <w:r w:rsidRPr="00461C04">
        <w:rPr>
          <w:b w:val="0"/>
        </w:rPr>
        <w:t>In-home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funding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may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be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utilised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for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families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subject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ongoing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intervention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under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35"/>
          <w:w w:val="99"/>
        </w:rPr>
        <w:t xml:space="preserve"> </w:t>
      </w:r>
      <w:r w:rsidRPr="00461C04">
        <w:rPr>
          <w:b w:val="0"/>
          <w:i/>
        </w:rPr>
        <w:t>Child</w:t>
      </w:r>
      <w:r w:rsidRPr="00461C04">
        <w:rPr>
          <w:b w:val="0"/>
          <w:i/>
          <w:spacing w:val="-5"/>
        </w:rPr>
        <w:t xml:space="preserve"> </w:t>
      </w:r>
      <w:r w:rsidRPr="00461C04">
        <w:rPr>
          <w:b w:val="0"/>
          <w:i/>
        </w:rPr>
        <w:t>Protection</w:t>
      </w:r>
      <w:r w:rsidRPr="00461C04">
        <w:rPr>
          <w:b w:val="0"/>
          <w:i/>
          <w:spacing w:val="-5"/>
        </w:rPr>
        <w:t xml:space="preserve"> </w:t>
      </w:r>
      <w:r w:rsidRPr="00461C04">
        <w:rPr>
          <w:b w:val="0"/>
          <w:i/>
        </w:rPr>
        <w:t>Act</w:t>
      </w:r>
      <w:r w:rsidRPr="00461C04">
        <w:rPr>
          <w:b w:val="0"/>
          <w:i/>
          <w:spacing w:val="-4"/>
        </w:rPr>
        <w:t xml:space="preserve"> </w:t>
      </w:r>
      <w:r w:rsidRPr="00461C04">
        <w:rPr>
          <w:b w:val="0"/>
          <w:i/>
        </w:rPr>
        <w:t>1999</w:t>
      </w:r>
      <w:r w:rsidRPr="00461C04">
        <w:rPr>
          <w:b w:val="0"/>
        </w:rPr>
        <w:t>,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where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residing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at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home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care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parents,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27"/>
          <w:w w:val="99"/>
        </w:rPr>
        <w:t xml:space="preserve"> </w:t>
      </w:r>
      <w:r w:rsidRPr="00461C04">
        <w:rPr>
          <w:b w:val="0"/>
        </w:rPr>
        <w:t>where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required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prevent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reduce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risk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more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intrusive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protection</w:t>
      </w:r>
      <w:r w:rsidRPr="00461C04">
        <w:rPr>
          <w:b w:val="0"/>
          <w:spacing w:val="31"/>
          <w:w w:val="99"/>
        </w:rPr>
        <w:t xml:space="preserve"> </w:t>
      </w:r>
      <w:r w:rsidRPr="00461C04">
        <w:rPr>
          <w:b w:val="0"/>
        </w:rPr>
        <w:t>intervention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being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required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(such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as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</w:rPr>
        <w:t>placement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out-of-home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care).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In-home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25"/>
          <w:w w:val="99"/>
        </w:rPr>
        <w:t xml:space="preserve"> </w:t>
      </w:r>
      <w:r w:rsidRPr="00461C04">
        <w:rPr>
          <w:b w:val="0"/>
        </w:rPr>
        <w:t>funding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may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be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provided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where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subject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to:</w:t>
      </w:r>
    </w:p>
    <w:p w14:paraId="16AE26F5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60" w:after="0"/>
        <w:rPr>
          <w:b w:val="0"/>
        </w:rPr>
      </w:pPr>
      <w:r w:rsidRPr="00461C04">
        <w:rPr>
          <w:b w:val="0"/>
        </w:rPr>
        <w:t>a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  <w:spacing w:val="-1"/>
        </w:rPr>
        <w:t>service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case,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  <w:spacing w:val="-1"/>
        </w:rPr>
        <w:t>for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a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  <w:spacing w:val="-1"/>
        </w:rPr>
        <w:t>aged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0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17</w:t>
      </w:r>
      <w:r w:rsidRPr="00461C04">
        <w:rPr>
          <w:b w:val="0"/>
          <w:spacing w:val="-4"/>
        </w:rPr>
        <w:t xml:space="preserve"> </w:t>
      </w:r>
      <w:r w:rsidRPr="00461C04">
        <w:rPr>
          <w:b w:val="0"/>
        </w:rPr>
        <w:t>years</w:t>
      </w:r>
    </w:p>
    <w:p w14:paraId="32195028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59" w:after="0"/>
        <w:rPr>
          <w:b w:val="0"/>
        </w:rPr>
      </w:pPr>
      <w:r w:rsidRPr="00461C04">
        <w:rPr>
          <w:b w:val="0"/>
        </w:rPr>
        <w:t>intervention</w:t>
      </w:r>
      <w:r w:rsidRPr="00461C04">
        <w:rPr>
          <w:b w:val="0"/>
          <w:spacing w:val="-12"/>
        </w:rPr>
        <w:t xml:space="preserve"> </w:t>
      </w:r>
      <w:r w:rsidRPr="00461C04">
        <w:rPr>
          <w:b w:val="0"/>
        </w:rPr>
        <w:t>with</w:t>
      </w:r>
      <w:r w:rsidRPr="00461C04">
        <w:rPr>
          <w:b w:val="0"/>
          <w:spacing w:val="-11"/>
        </w:rPr>
        <w:t xml:space="preserve"> </w:t>
      </w:r>
      <w:r w:rsidRPr="00461C04">
        <w:rPr>
          <w:b w:val="0"/>
        </w:rPr>
        <w:t>parental</w:t>
      </w:r>
      <w:r w:rsidRPr="00461C04">
        <w:rPr>
          <w:b w:val="0"/>
          <w:spacing w:val="-11"/>
        </w:rPr>
        <w:t xml:space="preserve"> </w:t>
      </w:r>
      <w:r w:rsidRPr="00461C04">
        <w:rPr>
          <w:b w:val="0"/>
        </w:rPr>
        <w:t>agreement</w:t>
      </w:r>
    </w:p>
    <w:p w14:paraId="1024EF7E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58" w:after="0"/>
        <w:rPr>
          <w:b w:val="0"/>
        </w:rPr>
      </w:pPr>
      <w:r w:rsidRPr="00461C04">
        <w:rPr>
          <w:b w:val="0"/>
        </w:rPr>
        <w:t>a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  <w:spacing w:val="-1"/>
        </w:rPr>
        <w:t>supervision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</w:rPr>
        <w:t>order</w:t>
      </w:r>
    </w:p>
    <w:p w14:paraId="740469E5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77" w:after="0" w:line="252" w:lineRule="exact"/>
        <w:ind w:right="815"/>
        <w:rPr>
          <w:b w:val="0"/>
        </w:rPr>
      </w:pPr>
      <w:r w:rsidRPr="00461C04">
        <w:rPr>
          <w:b w:val="0"/>
        </w:rPr>
        <w:t>a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protection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order,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where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has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been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placed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with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parents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(under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i/>
        </w:rPr>
        <w:t>Child</w:t>
      </w:r>
      <w:r w:rsidRPr="00461C04">
        <w:rPr>
          <w:b w:val="0"/>
          <w:i/>
          <w:spacing w:val="39"/>
          <w:w w:val="99"/>
        </w:rPr>
        <w:t xml:space="preserve"> </w:t>
      </w:r>
      <w:r w:rsidRPr="00461C04">
        <w:rPr>
          <w:b w:val="0"/>
          <w:i/>
        </w:rPr>
        <w:t>Protection</w:t>
      </w:r>
      <w:r w:rsidRPr="00461C04">
        <w:rPr>
          <w:b w:val="0"/>
          <w:i/>
          <w:spacing w:val="-7"/>
        </w:rPr>
        <w:t xml:space="preserve"> </w:t>
      </w:r>
      <w:r w:rsidRPr="00461C04">
        <w:rPr>
          <w:b w:val="0"/>
          <w:i/>
        </w:rPr>
        <w:t>Act</w:t>
      </w:r>
      <w:r w:rsidRPr="00461C04">
        <w:rPr>
          <w:b w:val="0"/>
          <w:i/>
          <w:spacing w:val="-6"/>
        </w:rPr>
        <w:t xml:space="preserve"> </w:t>
      </w:r>
      <w:r w:rsidRPr="00461C04">
        <w:rPr>
          <w:b w:val="0"/>
          <w:i/>
        </w:rPr>
        <w:t>1999</w:t>
      </w:r>
      <w:r w:rsidRPr="00461C04">
        <w:rPr>
          <w:b w:val="0"/>
        </w:rPr>
        <w:t>,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section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82(2)),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part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reunification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process.</w:t>
      </w:r>
    </w:p>
    <w:p w14:paraId="685F6E13" w14:textId="77777777" w:rsidR="00DE4EAB" w:rsidRPr="00461C04" w:rsidRDefault="00DE4EAB" w:rsidP="00DE4EAB">
      <w:pPr>
        <w:pStyle w:val="BodyText"/>
        <w:spacing w:before="176"/>
        <w:ind w:left="119" w:right="99"/>
        <w:rPr>
          <w:b w:val="0"/>
        </w:rPr>
      </w:pPr>
      <w:r w:rsidRPr="00461C04">
        <w:rPr>
          <w:b w:val="0"/>
        </w:rPr>
        <w:t>In-home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funding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only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be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used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when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all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other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options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for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providing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required</w:t>
      </w:r>
      <w:r w:rsidRPr="00461C04">
        <w:rPr>
          <w:b w:val="0"/>
          <w:spacing w:val="27"/>
          <w:w w:val="99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  <w:spacing w:val="-1"/>
        </w:rPr>
        <w:t>through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government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grant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funded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non-government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services</w:t>
      </w:r>
      <w:r w:rsidRPr="00461C04">
        <w:rPr>
          <w:b w:val="0"/>
          <w:spacing w:val="-9"/>
        </w:rPr>
        <w:t xml:space="preserve"> </w:t>
      </w:r>
      <w:r w:rsidRPr="00461C04">
        <w:rPr>
          <w:b w:val="0"/>
        </w:rPr>
        <w:t>have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been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exhausted,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26"/>
          <w:w w:val="99"/>
        </w:rPr>
        <w:t xml:space="preserve"> </w:t>
      </w:r>
      <w:r w:rsidRPr="00461C04">
        <w:rPr>
          <w:b w:val="0"/>
        </w:rPr>
        <w:t>are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unlikely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assist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family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meeting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child’s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protection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care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needs.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These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options</w:t>
      </w:r>
      <w:r w:rsidRPr="00461C04">
        <w:rPr>
          <w:b w:val="0"/>
          <w:spacing w:val="29"/>
          <w:w w:val="99"/>
        </w:rPr>
        <w:t xml:space="preserve"> </w:t>
      </w:r>
      <w:r w:rsidRPr="00461C04">
        <w:rPr>
          <w:b w:val="0"/>
        </w:rPr>
        <w:t>include:</w:t>
      </w:r>
    </w:p>
    <w:p w14:paraId="300EC0B8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61" w:after="0"/>
        <w:ind w:hanging="357"/>
        <w:rPr>
          <w:b w:val="0"/>
        </w:rPr>
      </w:pP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use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Family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Intervention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Services</w:t>
      </w:r>
    </w:p>
    <w:p w14:paraId="41042950" w14:textId="77777777" w:rsidR="00DE4EAB" w:rsidRPr="00461C04" w:rsidRDefault="00DE4EAB" w:rsidP="00DE4EAB">
      <w:pPr>
        <w:pStyle w:val="BodyText"/>
        <w:widowControl w:val="0"/>
        <w:numPr>
          <w:ilvl w:val="0"/>
          <w:numId w:val="2"/>
        </w:numPr>
        <w:tabs>
          <w:tab w:val="left" w:pos="477"/>
        </w:tabs>
        <w:spacing w:before="58" w:after="0" w:line="239" w:lineRule="auto"/>
        <w:ind w:right="412" w:hanging="357"/>
        <w:rPr>
          <w:b w:val="0"/>
        </w:rPr>
      </w:pP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provision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through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applicable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child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related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costs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account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codes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against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49"/>
          <w:w w:val="99"/>
        </w:rPr>
        <w:t xml:space="preserve"> </w:t>
      </w:r>
      <w:r w:rsidRPr="00461C04">
        <w:rPr>
          <w:b w:val="0"/>
        </w:rPr>
        <w:t>general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cost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centre,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discretion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CSSC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Manager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(for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example,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CSSC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may</w:t>
      </w:r>
      <w:r w:rsidRPr="00461C04">
        <w:rPr>
          <w:b w:val="0"/>
          <w:spacing w:val="22"/>
          <w:w w:val="99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family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subject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  <w:spacing w:val="-1"/>
        </w:rPr>
        <w:t>to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intervention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with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parental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agreement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by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covering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21"/>
          <w:w w:val="99"/>
        </w:rPr>
        <w:t xml:space="preserve"> </w:t>
      </w:r>
      <w:r w:rsidRPr="00461C04">
        <w:rPr>
          <w:b w:val="0"/>
        </w:rPr>
        <w:t>cost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having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dangerous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or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hazardous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materials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removed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from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home,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which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would</w:t>
      </w:r>
      <w:r w:rsidRPr="00461C04">
        <w:rPr>
          <w:b w:val="0"/>
          <w:spacing w:val="28"/>
          <w:w w:val="99"/>
        </w:rPr>
        <w:t xml:space="preserve"> </w:t>
      </w:r>
      <w:r w:rsidRPr="00461C04">
        <w:rPr>
          <w:b w:val="0"/>
        </w:rPr>
        <w:t>otherwise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impact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child’s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safety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wellbeing).</w:t>
      </w:r>
    </w:p>
    <w:p w14:paraId="57B1AD11" w14:textId="77777777" w:rsidR="00DE4EAB" w:rsidRPr="002C0759" w:rsidRDefault="00DE4EAB" w:rsidP="00DE4EAB">
      <w:pPr>
        <w:spacing w:after="160"/>
        <w:ind w:firstLine="720"/>
        <w:rPr>
          <w:szCs w:val="22"/>
        </w:rPr>
      </w:pPr>
    </w:p>
    <w:p w14:paraId="56493832" w14:textId="77777777" w:rsidR="00DE4EAB" w:rsidRPr="000F3089" w:rsidRDefault="00DE4EAB" w:rsidP="00DE4EAB">
      <w:pPr>
        <w:rPr>
          <w:b/>
          <w:sz w:val="24"/>
        </w:rPr>
      </w:pPr>
      <w:r w:rsidRPr="000F3089">
        <w:rPr>
          <w:b/>
          <w:sz w:val="24"/>
        </w:rPr>
        <w:t>Roles and Responsibilities:</w:t>
      </w:r>
    </w:p>
    <w:p w14:paraId="51FDB9E5" w14:textId="77777777" w:rsidR="00DE4EAB" w:rsidRPr="00461C04" w:rsidRDefault="00DE4EAB" w:rsidP="00DE4EAB">
      <w:pPr>
        <w:pStyle w:val="BodyText"/>
        <w:spacing w:before="179"/>
        <w:ind w:right="412"/>
        <w:rPr>
          <w:b w:val="0"/>
        </w:rPr>
      </w:pPr>
      <w:r w:rsidRPr="00461C04">
        <w:rPr>
          <w:b w:val="0"/>
        </w:rPr>
        <w:t>Roles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and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responsibilities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relation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in-home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funding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are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outlined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associated</w:t>
      </w:r>
      <w:r w:rsidRPr="00461C04">
        <w:rPr>
          <w:b w:val="0"/>
          <w:spacing w:val="71"/>
          <w:w w:val="99"/>
        </w:rPr>
        <w:t xml:space="preserve"> </w:t>
      </w:r>
      <w:r w:rsidRPr="00461C04">
        <w:rPr>
          <w:b w:val="0"/>
        </w:rPr>
        <w:t>procedure.</w:t>
      </w:r>
    </w:p>
    <w:p w14:paraId="0DD156F8" w14:textId="77777777" w:rsidR="00DE4EAB" w:rsidRPr="00461C04" w:rsidRDefault="00DE4EAB" w:rsidP="00DE4EAB">
      <w:pPr>
        <w:pStyle w:val="BodyText"/>
        <w:spacing w:before="179"/>
        <w:rPr>
          <w:b w:val="0"/>
        </w:rPr>
      </w:pPr>
      <w:r w:rsidRPr="00461C04">
        <w:rPr>
          <w:b w:val="0"/>
        </w:rPr>
        <w:t>General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procedures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for</w:t>
      </w:r>
      <w:r w:rsidRPr="00461C04">
        <w:rPr>
          <w:b w:val="0"/>
          <w:spacing w:val="-8"/>
        </w:rPr>
        <w:t xml:space="preserve"> </w:t>
      </w:r>
      <w:r w:rsidRPr="00461C04">
        <w:rPr>
          <w:b w:val="0"/>
        </w:rPr>
        <w:t>providing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families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subject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to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ongoing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  <w:spacing w:val="-1"/>
        </w:rPr>
        <w:t>intervention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under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the</w:t>
      </w:r>
    </w:p>
    <w:p w14:paraId="3302143A" w14:textId="77777777" w:rsidR="00DE4EAB" w:rsidRPr="00461C04" w:rsidRDefault="00DE4EAB" w:rsidP="00DE4EAB">
      <w:pPr>
        <w:rPr>
          <w:rFonts w:eastAsia="Arial" w:cs="Arial"/>
        </w:rPr>
      </w:pPr>
      <w:r w:rsidRPr="00461C04">
        <w:rPr>
          <w:i/>
        </w:rPr>
        <w:t>Child</w:t>
      </w:r>
      <w:r w:rsidRPr="00461C04">
        <w:rPr>
          <w:i/>
          <w:spacing w:val="-7"/>
        </w:rPr>
        <w:t xml:space="preserve"> </w:t>
      </w:r>
      <w:r w:rsidRPr="00461C04">
        <w:rPr>
          <w:i/>
        </w:rPr>
        <w:t>Protection</w:t>
      </w:r>
      <w:r w:rsidRPr="00461C04">
        <w:rPr>
          <w:i/>
          <w:spacing w:val="-6"/>
        </w:rPr>
        <w:t xml:space="preserve"> </w:t>
      </w:r>
      <w:r w:rsidRPr="00461C04">
        <w:rPr>
          <w:i/>
        </w:rPr>
        <w:t>Act</w:t>
      </w:r>
      <w:r w:rsidRPr="00461C04">
        <w:rPr>
          <w:i/>
          <w:spacing w:val="-6"/>
        </w:rPr>
        <w:t xml:space="preserve"> </w:t>
      </w:r>
      <w:r w:rsidRPr="00461C04">
        <w:rPr>
          <w:i/>
          <w:spacing w:val="-1"/>
        </w:rPr>
        <w:t>1999</w:t>
      </w:r>
      <w:r w:rsidRPr="00461C04">
        <w:rPr>
          <w:i/>
          <w:spacing w:val="-6"/>
        </w:rPr>
        <w:t xml:space="preserve"> </w:t>
      </w:r>
      <w:r w:rsidRPr="00461C04">
        <w:t>are</w:t>
      </w:r>
      <w:r w:rsidRPr="00461C04">
        <w:rPr>
          <w:spacing w:val="-6"/>
        </w:rPr>
        <w:t xml:space="preserve"> </w:t>
      </w:r>
      <w:r w:rsidRPr="00461C04">
        <w:t>contained</w:t>
      </w:r>
      <w:r w:rsidRPr="00461C04">
        <w:rPr>
          <w:spacing w:val="-6"/>
        </w:rPr>
        <w:t xml:space="preserve"> </w:t>
      </w:r>
      <w:r w:rsidRPr="00461C04">
        <w:t>in</w:t>
      </w:r>
      <w:r w:rsidRPr="00461C04">
        <w:rPr>
          <w:spacing w:val="-7"/>
        </w:rPr>
        <w:t xml:space="preserve"> </w:t>
      </w:r>
      <w:r w:rsidRPr="00461C04">
        <w:t>the</w:t>
      </w:r>
      <w:r w:rsidRPr="00461C04">
        <w:rPr>
          <w:spacing w:val="-7"/>
        </w:rPr>
        <w:t xml:space="preserve"> </w:t>
      </w:r>
      <w:r w:rsidRPr="00461C04">
        <w:rPr>
          <w:i/>
        </w:rPr>
        <w:t>Child</w:t>
      </w:r>
      <w:r w:rsidRPr="00461C04">
        <w:rPr>
          <w:i/>
          <w:spacing w:val="-6"/>
        </w:rPr>
        <w:t xml:space="preserve"> </w:t>
      </w:r>
      <w:r w:rsidRPr="00461C04">
        <w:rPr>
          <w:i/>
        </w:rPr>
        <w:t>Safety</w:t>
      </w:r>
      <w:r w:rsidRPr="00461C04">
        <w:rPr>
          <w:i/>
          <w:spacing w:val="-7"/>
        </w:rPr>
        <w:t xml:space="preserve"> </w:t>
      </w:r>
      <w:r w:rsidRPr="00461C04">
        <w:rPr>
          <w:i/>
        </w:rPr>
        <w:t>Practice</w:t>
      </w:r>
      <w:r w:rsidRPr="00461C04">
        <w:rPr>
          <w:i/>
          <w:spacing w:val="-6"/>
        </w:rPr>
        <w:t xml:space="preserve"> </w:t>
      </w:r>
      <w:r w:rsidRPr="00461C04">
        <w:rPr>
          <w:i/>
        </w:rPr>
        <w:t>Manual</w:t>
      </w:r>
      <w:r w:rsidRPr="00461C04">
        <w:t>.</w:t>
      </w:r>
    </w:p>
    <w:p w14:paraId="71CECE62" w14:textId="77777777" w:rsidR="00DE4EAB" w:rsidRPr="000F3089" w:rsidRDefault="00DE4EAB" w:rsidP="00DE4EAB">
      <w:pPr>
        <w:rPr>
          <w:b/>
          <w:color w:val="333333"/>
          <w:sz w:val="24"/>
        </w:rPr>
      </w:pPr>
      <w:r w:rsidRPr="000F3089">
        <w:rPr>
          <w:b/>
          <w:sz w:val="24"/>
        </w:rPr>
        <w:t>Authority</w:t>
      </w:r>
      <w:r w:rsidRPr="000F3089">
        <w:rPr>
          <w:b/>
          <w:color w:val="333333"/>
          <w:sz w:val="24"/>
        </w:rPr>
        <w:t>:</w:t>
      </w:r>
    </w:p>
    <w:p w14:paraId="25D07339" w14:textId="77777777" w:rsidR="00DE4EAB" w:rsidRDefault="00DE4EAB" w:rsidP="00DE4EAB">
      <w:pPr>
        <w:tabs>
          <w:tab w:val="left" w:pos="1418"/>
        </w:tabs>
        <w:rPr>
          <w:i/>
          <w:color w:val="000000"/>
          <w:szCs w:val="22"/>
        </w:rPr>
      </w:pPr>
      <w:r w:rsidRPr="00461C04">
        <w:rPr>
          <w:i/>
          <w:color w:val="000000"/>
          <w:szCs w:val="22"/>
        </w:rPr>
        <w:t xml:space="preserve">Child Protection Act 1999 </w:t>
      </w:r>
    </w:p>
    <w:p w14:paraId="48E121A8" w14:textId="77777777" w:rsidR="00DE4EAB" w:rsidRPr="00461C04" w:rsidRDefault="00DE4EAB" w:rsidP="00DE4EAB">
      <w:pPr>
        <w:tabs>
          <w:tab w:val="left" w:pos="1418"/>
        </w:tabs>
        <w:rPr>
          <w:i/>
          <w:color w:val="000000"/>
          <w:szCs w:val="22"/>
        </w:rPr>
      </w:pPr>
      <w:r w:rsidRPr="00461C04">
        <w:rPr>
          <w:i/>
          <w:color w:val="000000"/>
          <w:szCs w:val="22"/>
        </w:rPr>
        <w:t xml:space="preserve">Financial Accountability Act 2009 </w:t>
      </w:r>
    </w:p>
    <w:p w14:paraId="7FD4FC99" w14:textId="77777777" w:rsidR="00DE4EAB" w:rsidRDefault="00DE4EAB" w:rsidP="00DE4EAB">
      <w:pPr>
        <w:tabs>
          <w:tab w:val="left" w:pos="1418"/>
        </w:tabs>
        <w:rPr>
          <w:i/>
          <w:color w:val="000000"/>
          <w:szCs w:val="22"/>
        </w:rPr>
      </w:pPr>
      <w:r w:rsidRPr="00461C04">
        <w:rPr>
          <w:i/>
          <w:color w:val="000000"/>
          <w:szCs w:val="22"/>
        </w:rPr>
        <w:t xml:space="preserve">Child Protection Regulation 2011 </w:t>
      </w:r>
    </w:p>
    <w:p w14:paraId="28EB803B" w14:textId="77777777" w:rsidR="00DE4EAB" w:rsidRPr="00461C04" w:rsidRDefault="00DE4EAB" w:rsidP="00DE4EAB">
      <w:pPr>
        <w:tabs>
          <w:tab w:val="left" w:pos="1418"/>
        </w:tabs>
        <w:rPr>
          <w:i/>
          <w:color w:val="000000"/>
          <w:szCs w:val="22"/>
        </w:rPr>
      </w:pPr>
      <w:r w:rsidRPr="00461C04">
        <w:rPr>
          <w:i/>
          <w:color w:val="000000"/>
          <w:szCs w:val="22"/>
        </w:rPr>
        <w:t>Disability Services Act 2006</w:t>
      </w:r>
    </w:p>
    <w:p w14:paraId="6DA31AA4" w14:textId="77777777" w:rsidR="00DE4EAB" w:rsidRPr="00461C04" w:rsidRDefault="00DE4EAB" w:rsidP="00DE4EAB">
      <w:pPr>
        <w:tabs>
          <w:tab w:val="left" w:pos="1418"/>
        </w:tabs>
        <w:rPr>
          <w:i/>
          <w:color w:val="000000"/>
          <w:szCs w:val="22"/>
        </w:rPr>
      </w:pPr>
      <w:r w:rsidRPr="00461C04">
        <w:rPr>
          <w:i/>
          <w:color w:val="000000"/>
          <w:szCs w:val="22"/>
        </w:rPr>
        <w:t>Commission for Children and Young People and Child Guardian Act 2000</w:t>
      </w:r>
    </w:p>
    <w:p w14:paraId="25420329" w14:textId="77777777" w:rsidR="00DE4EAB" w:rsidRDefault="00DE4EAB" w:rsidP="00DE4EAB">
      <w:pPr>
        <w:pStyle w:val="BodyText"/>
        <w:rPr>
          <w:b w:val="0"/>
          <w:i/>
          <w:szCs w:val="22"/>
        </w:rPr>
      </w:pPr>
    </w:p>
    <w:p w14:paraId="707FFFDA" w14:textId="77777777" w:rsidR="00DE4EAB" w:rsidRPr="007E5EC6" w:rsidRDefault="00DE4EAB" w:rsidP="00DE4EAB">
      <w:pPr>
        <w:rPr>
          <w:b/>
          <w:sz w:val="24"/>
        </w:rPr>
      </w:pPr>
      <w:r w:rsidRPr="007E5EC6">
        <w:rPr>
          <w:b/>
          <w:sz w:val="24"/>
        </w:rPr>
        <w:t>Delegations:</w:t>
      </w:r>
    </w:p>
    <w:p w14:paraId="798744BB" w14:textId="77777777" w:rsidR="00DE4EAB" w:rsidRPr="00461C04" w:rsidRDefault="00DE4EAB" w:rsidP="00DE4EAB">
      <w:pPr>
        <w:pStyle w:val="BodyText"/>
        <w:spacing w:before="179"/>
        <w:ind w:right="412"/>
        <w:rPr>
          <w:b w:val="0"/>
        </w:rPr>
      </w:pPr>
      <w:r w:rsidRPr="00461C04">
        <w:rPr>
          <w:b w:val="0"/>
        </w:rPr>
        <w:t>Delegations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for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approval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of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child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  <w:spacing w:val="-1"/>
        </w:rPr>
        <w:t>related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costs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–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in-home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support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funding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are</w:t>
      </w:r>
      <w:r w:rsidRPr="00461C04">
        <w:rPr>
          <w:b w:val="0"/>
          <w:spacing w:val="-5"/>
        </w:rPr>
        <w:t xml:space="preserve"> </w:t>
      </w:r>
      <w:r w:rsidRPr="00461C04">
        <w:rPr>
          <w:b w:val="0"/>
        </w:rPr>
        <w:t>outlined</w:t>
      </w:r>
      <w:r w:rsidRPr="00461C04">
        <w:rPr>
          <w:b w:val="0"/>
          <w:spacing w:val="-7"/>
        </w:rPr>
        <w:t xml:space="preserve"> </w:t>
      </w:r>
      <w:r w:rsidRPr="00461C04">
        <w:rPr>
          <w:b w:val="0"/>
        </w:rPr>
        <w:t>in</w:t>
      </w:r>
      <w:r w:rsidRPr="00461C04">
        <w:rPr>
          <w:b w:val="0"/>
          <w:spacing w:val="-6"/>
        </w:rPr>
        <w:t xml:space="preserve"> </w:t>
      </w:r>
      <w:r w:rsidRPr="00461C04">
        <w:rPr>
          <w:b w:val="0"/>
        </w:rPr>
        <w:t>the</w:t>
      </w:r>
      <w:r w:rsidRPr="00461C04">
        <w:rPr>
          <w:b w:val="0"/>
          <w:spacing w:val="25"/>
          <w:w w:val="99"/>
        </w:rPr>
        <w:t xml:space="preserve"> </w:t>
      </w:r>
      <w:r w:rsidRPr="00461C04">
        <w:rPr>
          <w:b w:val="0"/>
          <w:spacing w:val="-1"/>
        </w:rPr>
        <w:t>associated</w:t>
      </w:r>
      <w:r w:rsidRPr="00461C04">
        <w:rPr>
          <w:b w:val="0"/>
          <w:spacing w:val="-23"/>
        </w:rPr>
        <w:t xml:space="preserve"> </w:t>
      </w:r>
      <w:r w:rsidRPr="00461C04">
        <w:rPr>
          <w:b w:val="0"/>
        </w:rPr>
        <w:t>procedure.</w:t>
      </w:r>
    </w:p>
    <w:p w14:paraId="5564A18F" w14:textId="77777777" w:rsidR="00DE4EAB" w:rsidRPr="000F3089" w:rsidRDefault="00DE4EAB" w:rsidP="00DE4EAB">
      <w:pPr>
        <w:pBdr>
          <w:bottom w:val="single" w:sz="4" w:space="1" w:color="auto"/>
        </w:pBdr>
        <w:rPr>
          <w:szCs w:val="22"/>
        </w:rPr>
      </w:pPr>
      <w:r>
        <w:rPr>
          <w:szCs w:val="22"/>
        </w:rPr>
        <w:br w:type="column"/>
      </w:r>
    </w:p>
    <w:p w14:paraId="1096CCE2" w14:textId="77777777" w:rsidR="00DE4EAB" w:rsidRPr="000F3089" w:rsidRDefault="00DE4EAB" w:rsidP="00DE4EAB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Records File No.:</w:t>
      </w:r>
      <w:r w:rsidRPr="000F3089">
        <w:rPr>
          <w:szCs w:val="22"/>
        </w:rPr>
        <w:t xml:space="preserve"> </w:t>
      </w:r>
      <w:r w:rsidRPr="000F3089">
        <w:rPr>
          <w:szCs w:val="22"/>
        </w:rPr>
        <w:tab/>
      </w:r>
      <w:r>
        <w:t>CHS/20150</w:t>
      </w:r>
    </w:p>
    <w:p w14:paraId="043EBD17" w14:textId="77777777" w:rsidR="00DE4EAB" w:rsidRPr="000F3089" w:rsidRDefault="00DE4EAB" w:rsidP="00DE4EAB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approval:</w:t>
      </w:r>
      <w:r w:rsidRPr="000F3089">
        <w:rPr>
          <w:szCs w:val="22"/>
        </w:rPr>
        <w:tab/>
      </w:r>
      <w:r>
        <w:t>03</w:t>
      </w:r>
      <w:r>
        <w:rPr>
          <w:spacing w:val="-8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2013</w:t>
      </w:r>
    </w:p>
    <w:p w14:paraId="75E8DDAA" w14:textId="77777777" w:rsidR="00DE4EAB" w:rsidRPr="000F3089" w:rsidRDefault="00DE4EAB" w:rsidP="00DE4EAB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Pr="000F3089">
        <w:rPr>
          <w:szCs w:val="22"/>
        </w:rPr>
        <w:tab/>
      </w:r>
      <w:r>
        <w:t>07</w:t>
      </w:r>
      <w:r>
        <w:rPr>
          <w:spacing w:val="-8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2013</w:t>
      </w:r>
    </w:p>
    <w:p w14:paraId="018CB973" w14:textId="77777777" w:rsidR="00DE4EAB" w:rsidRPr="000F3089" w:rsidRDefault="00DE4EAB" w:rsidP="00DE4EAB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>
        <w:t>07</w:t>
      </w:r>
      <w:r>
        <w:rPr>
          <w:spacing w:val="-8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2016</w:t>
      </w:r>
    </w:p>
    <w:p w14:paraId="0EB31977" w14:textId="77777777" w:rsidR="00DE4EAB" w:rsidRPr="000F3089" w:rsidRDefault="00DE4EAB" w:rsidP="00DE4EAB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07E4B5EA" w14:textId="77777777" w:rsidR="00DE4EAB" w:rsidRPr="000F3089" w:rsidRDefault="00DE4EAB" w:rsidP="00DE4EAB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r>
        <w:rPr>
          <w:szCs w:val="22"/>
        </w:rPr>
        <w:t>Department of Communities, Child Safety and Disability Services</w:t>
      </w:r>
    </w:p>
    <w:p w14:paraId="6C237C27" w14:textId="77777777" w:rsidR="00DE4EAB" w:rsidRPr="000F3089" w:rsidRDefault="00DE4EAB" w:rsidP="00DE4EAB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Help Contact:</w:t>
      </w:r>
      <w:r w:rsidRPr="000F3089">
        <w:rPr>
          <w:szCs w:val="22"/>
        </w:rPr>
        <w:tab/>
      </w:r>
      <w:r>
        <w:rPr>
          <w:szCs w:val="22"/>
        </w:rPr>
        <w:t>Child Protection Development</w:t>
      </w:r>
    </w:p>
    <w:p w14:paraId="285ED7D2" w14:textId="77777777" w:rsidR="00DE4EAB" w:rsidRDefault="00DE4EAB" w:rsidP="00DE4EAB">
      <w:pPr>
        <w:pBdr>
          <w:bottom w:val="single" w:sz="4" w:space="1" w:color="auto"/>
        </w:pBdr>
        <w:rPr>
          <w:sz w:val="12"/>
        </w:rPr>
      </w:pPr>
    </w:p>
    <w:p w14:paraId="598A67E2" w14:textId="77777777" w:rsidR="00DE4EAB" w:rsidRPr="000F3089" w:rsidRDefault="00DE4EAB" w:rsidP="00DE4EAB">
      <w:pPr>
        <w:rPr>
          <w:b/>
          <w:szCs w:val="22"/>
        </w:rPr>
      </w:pPr>
      <w:r w:rsidRPr="000F3089">
        <w:rPr>
          <w:b/>
          <w:szCs w:val="22"/>
        </w:rPr>
        <w:t>Links:</w:t>
      </w:r>
    </w:p>
    <w:p w14:paraId="2DC025B7" w14:textId="77777777" w:rsidR="00DE4EAB" w:rsidRPr="008D2BAF" w:rsidRDefault="00DE4EAB" w:rsidP="00DE4EAB">
      <w:pPr>
        <w:pStyle w:val="BodyText"/>
        <w:spacing w:before="179"/>
        <w:rPr>
          <w:b w:val="0"/>
        </w:rPr>
      </w:pPr>
      <w:r w:rsidRPr="008D2BAF">
        <w:rPr>
          <w:b w:val="0"/>
          <w:u w:val="single" w:color="000000"/>
        </w:rPr>
        <w:t>Legislation</w:t>
      </w:r>
    </w:p>
    <w:p w14:paraId="3F73A470" w14:textId="77777777" w:rsidR="00DE4EAB" w:rsidRDefault="00DE4EAB" w:rsidP="00DE4EAB">
      <w:pPr>
        <w:spacing w:before="181"/>
        <w:ind w:left="118" w:right="424"/>
        <w:rPr>
          <w:i/>
          <w:spacing w:val="23"/>
          <w:w w:val="99"/>
        </w:rPr>
      </w:pPr>
      <w:r>
        <w:rPr>
          <w:i/>
        </w:rPr>
        <w:t>Child</w:t>
      </w:r>
      <w:r>
        <w:rPr>
          <w:i/>
          <w:spacing w:val="-8"/>
        </w:rPr>
        <w:t xml:space="preserve"> </w:t>
      </w:r>
      <w:r>
        <w:rPr>
          <w:i/>
        </w:rPr>
        <w:t>Protection</w:t>
      </w:r>
      <w:r>
        <w:rPr>
          <w:i/>
          <w:spacing w:val="-8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1999</w:t>
      </w:r>
      <w:r>
        <w:rPr>
          <w:i/>
          <w:spacing w:val="23"/>
          <w:w w:val="99"/>
        </w:rPr>
        <w:t xml:space="preserve"> </w:t>
      </w:r>
    </w:p>
    <w:p w14:paraId="5278370D" w14:textId="77777777" w:rsidR="00DE4EAB" w:rsidRDefault="00DE4EAB" w:rsidP="00DE4EAB">
      <w:pPr>
        <w:spacing w:before="181"/>
        <w:ind w:left="118" w:right="424"/>
        <w:rPr>
          <w:rFonts w:eastAsia="Arial" w:cs="Arial"/>
        </w:rPr>
      </w:pPr>
      <w:r>
        <w:rPr>
          <w:i/>
          <w:spacing w:val="-1"/>
        </w:rPr>
        <w:t>Family</w:t>
      </w:r>
      <w:r>
        <w:rPr>
          <w:i/>
          <w:spacing w:val="-8"/>
        </w:rPr>
        <w:t xml:space="preserve"> </w:t>
      </w:r>
      <w:r>
        <w:rPr>
          <w:i/>
        </w:rPr>
        <w:t>Services</w:t>
      </w:r>
      <w:r>
        <w:rPr>
          <w:i/>
          <w:spacing w:val="-8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1987</w:t>
      </w:r>
    </w:p>
    <w:p w14:paraId="68E4C9CF" w14:textId="77777777" w:rsidR="00DE4EAB" w:rsidRDefault="00DE4EAB" w:rsidP="00DE4EAB">
      <w:pPr>
        <w:spacing w:before="6"/>
        <w:ind w:left="118"/>
        <w:rPr>
          <w:rFonts w:eastAsia="Arial" w:cs="Arial"/>
        </w:rPr>
      </w:pPr>
      <w:r>
        <w:rPr>
          <w:i/>
        </w:rPr>
        <w:t>Financial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Accountability</w:t>
      </w:r>
      <w:r>
        <w:rPr>
          <w:i/>
          <w:spacing w:val="-11"/>
        </w:rPr>
        <w:t xml:space="preserve"> </w:t>
      </w:r>
      <w:r>
        <w:rPr>
          <w:i/>
        </w:rPr>
        <w:t>Act</w:t>
      </w:r>
      <w:r>
        <w:rPr>
          <w:i/>
          <w:spacing w:val="-10"/>
        </w:rPr>
        <w:t xml:space="preserve"> </w:t>
      </w:r>
      <w:r>
        <w:rPr>
          <w:i/>
        </w:rPr>
        <w:t>2009</w:t>
      </w:r>
    </w:p>
    <w:p w14:paraId="2C1EED1B" w14:textId="77777777" w:rsidR="00DE4EAB" w:rsidRPr="008D2BAF" w:rsidRDefault="00DE4EAB" w:rsidP="00DE4EAB">
      <w:pPr>
        <w:pStyle w:val="BodyText"/>
        <w:spacing w:before="179" w:line="411" w:lineRule="auto"/>
        <w:ind w:right="179" w:hanging="1"/>
        <w:rPr>
          <w:b w:val="0"/>
          <w:w w:val="99"/>
        </w:rPr>
      </w:pPr>
      <w:r w:rsidRPr="008D2BAF">
        <w:rPr>
          <w:b w:val="0"/>
          <w:u w:val="single" w:color="000000"/>
        </w:rPr>
        <w:t>Policy</w:t>
      </w:r>
      <w:r w:rsidRPr="008D2BAF">
        <w:rPr>
          <w:b w:val="0"/>
          <w:spacing w:val="-11"/>
          <w:u w:val="single" w:color="000000"/>
        </w:rPr>
        <w:t xml:space="preserve"> </w:t>
      </w:r>
      <w:r w:rsidRPr="008D2BAF">
        <w:rPr>
          <w:b w:val="0"/>
          <w:u w:val="single" w:color="000000"/>
        </w:rPr>
        <w:t>and</w:t>
      </w:r>
      <w:r w:rsidRPr="008D2BAF">
        <w:rPr>
          <w:b w:val="0"/>
          <w:spacing w:val="-10"/>
          <w:u w:val="single" w:color="000000"/>
        </w:rPr>
        <w:t xml:space="preserve"> </w:t>
      </w:r>
      <w:r w:rsidRPr="008D2BAF">
        <w:rPr>
          <w:b w:val="0"/>
          <w:u w:val="single" w:color="000000"/>
        </w:rPr>
        <w:t>procedure</w:t>
      </w:r>
      <w:r w:rsidRPr="008D2BAF">
        <w:rPr>
          <w:b w:val="0"/>
          <w:w w:val="99"/>
        </w:rPr>
        <w:t xml:space="preserve"> </w:t>
      </w:r>
    </w:p>
    <w:p w14:paraId="397AF5A8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Case planning (263)</w:t>
      </w:r>
    </w:p>
    <w:p w14:paraId="3D2F077F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Child related costs – carer support (597)</w:t>
      </w:r>
    </w:p>
    <w:p w14:paraId="66AE3BC1" w14:textId="77777777" w:rsidR="008D2BAF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 xml:space="preserve">Child related costs – client support and family contact (598) </w:t>
      </w:r>
    </w:p>
    <w:p w14:paraId="503F6854" w14:textId="45373720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Child related costs – education (599)</w:t>
      </w:r>
    </w:p>
    <w:p w14:paraId="2B924C83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 xml:space="preserve">Child related costs – in-home support (630 and procedure) </w:t>
      </w:r>
    </w:p>
    <w:p w14:paraId="268E09F2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Child related costs – medical (596)</w:t>
      </w:r>
      <w:r>
        <w:rPr>
          <w:b w:val="0"/>
        </w:rPr>
        <w:tab/>
      </w:r>
    </w:p>
    <w:p w14:paraId="32203FEA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Child related costs – outfitting (600)</w:t>
      </w:r>
    </w:p>
    <w:p w14:paraId="1A40B3ED" w14:textId="77777777" w:rsid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Child related costs – placement funding (628 and procedure)</w:t>
      </w:r>
    </w:p>
    <w:p w14:paraId="3F433C40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 xml:space="preserve">Child related costs – placement support funding (629 and procedure) </w:t>
      </w:r>
    </w:p>
    <w:p w14:paraId="116B4316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Child related costs – travel (595)</w:t>
      </w:r>
    </w:p>
    <w:p w14:paraId="5AF962AE" w14:textId="77777777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Complex Support Needs Allowance (612)</w:t>
      </w:r>
    </w:p>
    <w:p w14:paraId="724AA28F" w14:textId="77777777" w:rsidR="008D2BAF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Expenses – fortnightly caring allowance and interstate foster payments (365)</w:t>
      </w:r>
    </w:p>
    <w:p w14:paraId="2C4B9630" w14:textId="4660FA65" w:rsidR="00DE4EAB" w:rsidRPr="00DE4EAB" w:rsidRDefault="00DE4EAB" w:rsidP="00847DCD">
      <w:pPr>
        <w:pStyle w:val="BodyText"/>
        <w:spacing w:after="100" w:afterAutospacing="1"/>
        <w:rPr>
          <w:b w:val="0"/>
        </w:rPr>
      </w:pPr>
      <w:bookmarkStart w:id="0" w:name="_GoBack"/>
      <w:bookmarkEnd w:id="0"/>
      <w:r w:rsidRPr="00DE4EAB">
        <w:rPr>
          <w:b w:val="0"/>
        </w:rPr>
        <w:lastRenderedPageBreak/>
        <w:t>High support needs allowance (296)</w:t>
      </w:r>
    </w:p>
    <w:p w14:paraId="2A37CBC1" w14:textId="77777777" w:rsidR="00847DCD" w:rsidRDefault="00DE4EAB" w:rsidP="00847DCD">
      <w:pPr>
        <w:pStyle w:val="BodyText"/>
        <w:spacing w:after="100" w:afterAutospacing="1"/>
        <w:rPr>
          <w:b w:val="0"/>
          <w:spacing w:val="51"/>
          <w:w w:val="99"/>
        </w:rPr>
      </w:pPr>
      <w:r w:rsidRPr="00DE4EAB">
        <w:rPr>
          <w:b w:val="0"/>
        </w:rPr>
        <w:t>Placement of children in care as part of an integrated child protection response (578)</w:t>
      </w:r>
      <w:r w:rsidRPr="00DE4EAB">
        <w:rPr>
          <w:b w:val="0"/>
          <w:spacing w:val="51"/>
          <w:w w:val="99"/>
        </w:rPr>
        <w:t xml:space="preserve"> </w:t>
      </w:r>
    </w:p>
    <w:p w14:paraId="6ACD7545" w14:textId="39907BD0" w:rsidR="00DE4EAB" w:rsidRDefault="00DE4EAB" w:rsidP="00847DCD">
      <w:pPr>
        <w:pStyle w:val="BodyText"/>
        <w:spacing w:after="100" w:afterAutospacing="1"/>
        <w:rPr>
          <w:b w:val="0"/>
        </w:rPr>
      </w:pPr>
      <w:r w:rsidRPr="00DE4EAB">
        <w:rPr>
          <w:b w:val="0"/>
        </w:rPr>
        <w:t>Residential</w:t>
      </w:r>
      <w:r w:rsidRPr="00DE4EAB">
        <w:rPr>
          <w:b w:val="0"/>
          <w:spacing w:val="-12"/>
        </w:rPr>
        <w:t xml:space="preserve"> </w:t>
      </w:r>
      <w:r w:rsidRPr="00DE4EAB">
        <w:rPr>
          <w:b w:val="0"/>
        </w:rPr>
        <w:t>care</w:t>
      </w:r>
      <w:r w:rsidRPr="00DE4EAB">
        <w:rPr>
          <w:b w:val="0"/>
          <w:spacing w:val="-10"/>
        </w:rPr>
        <w:t xml:space="preserve"> </w:t>
      </w:r>
      <w:r w:rsidRPr="00DE4EAB">
        <w:rPr>
          <w:b w:val="0"/>
        </w:rPr>
        <w:t>(606)</w:t>
      </w:r>
    </w:p>
    <w:p w14:paraId="76EAA616" w14:textId="509C3BB4" w:rsidR="00847DCD" w:rsidRDefault="00847DCD" w:rsidP="00847DCD">
      <w:pPr>
        <w:pStyle w:val="BodyText"/>
        <w:spacing w:after="100" w:afterAutospacing="1"/>
        <w:rPr>
          <w:b w:val="0"/>
        </w:rPr>
      </w:pPr>
      <w:r>
        <w:rPr>
          <w:b w:val="0"/>
        </w:rPr>
        <w:t>Specific response care (603)</w:t>
      </w:r>
    </w:p>
    <w:p w14:paraId="22F29DCB" w14:textId="092CC234" w:rsidR="00847DCD" w:rsidRDefault="00847DCD" w:rsidP="00847DCD">
      <w:pPr>
        <w:pStyle w:val="BodyText"/>
        <w:spacing w:after="100" w:afterAutospacing="1"/>
        <w:rPr>
          <w:b w:val="0"/>
        </w:rPr>
      </w:pPr>
      <w:r>
        <w:rPr>
          <w:b w:val="0"/>
        </w:rPr>
        <w:t>Child Safety Practice Manual</w:t>
      </w:r>
    </w:p>
    <w:p w14:paraId="14AB42C2" w14:textId="15230170" w:rsidR="00847DCD" w:rsidRDefault="00847DCD" w:rsidP="00847DCD">
      <w:pPr>
        <w:pStyle w:val="BodyText"/>
        <w:spacing w:after="100" w:afterAutospacing="1"/>
        <w:rPr>
          <w:b w:val="0"/>
          <w:u w:val="single"/>
        </w:rPr>
      </w:pPr>
      <w:r w:rsidRPr="00847DCD">
        <w:rPr>
          <w:b w:val="0"/>
          <w:u w:val="single"/>
        </w:rPr>
        <w:t>Forms</w:t>
      </w:r>
    </w:p>
    <w:p w14:paraId="7AFAD02B" w14:textId="0022D6B2" w:rsidR="00847DCD" w:rsidRDefault="00847DCD" w:rsidP="00847DCD">
      <w:pPr>
        <w:pStyle w:val="BodyText"/>
        <w:spacing w:after="100" w:afterAutospacing="1"/>
        <w:rPr>
          <w:b w:val="0"/>
        </w:rPr>
      </w:pPr>
      <w:r>
        <w:rPr>
          <w:b w:val="0"/>
        </w:rPr>
        <w:t>CRC funding application</w:t>
      </w:r>
    </w:p>
    <w:p w14:paraId="7E7F9923" w14:textId="4B23BD57" w:rsidR="00847DCD" w:rsidRDefault="00847DCD" w:rsidP="00847DCD">
      <w:pPr>
        <w:pStyle w:val="BodyText"/>
        <w:spacing w:after="100" w:afterAutospacing="1"/>
        <w:rPr>
          <w:b w:val="0"/>
        </w:rPr>
      </w:pPr>
      <w:r>
        <w:rPr>
          <w:b w:val="0"/>
        </w:rPr>
        <w:t>CRC funding budget submission</w:t>
      </w:r>
    </w:p>
    <w:p w14:paraId="53930B42" w14:textId="1BBB96D8" w:rsidR="00847DCD" w:rsidRDefault="00847DCD" w:rsidP="00847DCD">
      <w:pPr>
        <w:pStyle w:val="BodyText"/>
        <w:spacing w:after="100" w:afterAutospacing="1"/>
        <w:rPr>
          <w:b w:val="0"/>
        </w:rPr>
      </w:pPr>
      <w:r>
        <w:rPr>
          <w:b w:val="0"/>
        </w:rPr>
        <w:t xml:space="preserve">CRC funding approval schedule </w:t>
      </w:r>
    </w:p>
    <w:p w14:paraId="069699D7" w14:textId="5A987783" w:rsidR="00847DCD" w:rsidRDefault="00847DCD" w:rsidP="00847DCD">
      <w:pPr>
        <w:pStyle w:val="BodyText"/>
        <w:spacing w:after="100" w:afterAutospacing="1"/>
        <w:rPr>
          <w:b w:val="0"/>
          <w:u w:val="single"/>
        </w:rPr>
      </w:pPr>
      <w:r w:rsidRPr="00847DCD">
        <w:rPr>
          <w:b w:val="0"/>
          <w:u w:val="single"/>
        </w:rPr>
        <w:t>Rescinded policies</w:t>
      </w:r>
    </w:p>
    <w:p w14:paraId="0B8F5430" w14:textId="77777777" w:rsidR="00847DCD" w:rsidRDefault="00847DCD" w:rsidP="00847DCD">
      <w:pPr>
        <w:pStyle w:val="BodyText"/>
        <w:spacing w:after="100" w:afterAutospacing="1"/>
        <w:rPr>
          <w:b w:val="0"/>
        </w:rPr>
      </w:pPr>
      <w:r>
        <w:rPr>
          <w:b w:val="0"/>
        </w:rPr>
        <w:t>Transitional placements (including emergent accommodation) and flexible funding (602</w:t>
      </w:r>
    </w:p>
    <w:p w14:paraId="05AFBED4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423871AE" w14:textId="77777777" w:rsidR="00615C0F" w:rsidRPr="000F3089" w:rsidRDefault="00615C0F" w:rsidP="00615C0F">
      <w:pPr>
        <w:jc w:val="both"/>
        <w:rPr>
          <w:color w:val="333333"/>
        </w:rPr>
      </w:pPr>
    </w:p>
    <w:p w14:paraId="0A6DEF90" w14:textId="77777777" w:rsidR="00AF308E" w:rsidRDefault="00AF308E" w:rsidP="00AF308E">
      <w:pPr>
        <w:pStyle w:val="Heading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Michael Hogan</w:t>
      </w:r>
    </w:p>
    <w:p w14:paraId="368C2880" w14:textId="4B1C1ABC" w:rsidR="00AF308E" w:rsidRPr="00223BE7" w:rsidRDefault="00847DCD" w:rsidP="00AF308E">
      <w:pPr>
        <w:pStyle w:val="Heading7"/>
      </w:pPr>
      <w:r>
        <w:rPr>
          <w:rFonts w:ascii="Arial" w:hAnsi="Arial" w:cs="Arial"/>
          <w:color w:val="000000"/>
        </w:rPr>
        <w:t>Margaret Allison</w:t>
      </w:r>
    </w:p>
    <w:p w14:paraId="39FA9164" w14:textId="77777777" w:rsidR="00AF44CE" w:rsidRDefault="00AF44CE" w:rsidP="00A72C57">
      <w:pPr>
        <w:rPr>
          <w:lang w:val="en-US"/>
        </w:rPr>
        <w:sectPr w:rsidR="00AF44CE" w:rsidSect="00615C0F">
          <w:headerReference w:type="default" r:id="rId7"/>
          <w:pgSz w:w="11906" w:h="16838"/>
          <w:pgMar w:top="1985" w:right="1134" w:bottom="1134" w:left="1134" w:header="709" w:footer="1474" w:gutter="0"/>
          <w:cols w:space="709"/>
          <w:docGrid w:linePitch="360"/>
        </w:sectPr>
      </w:pPr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A32C6" w14:textId="77777777" w:rsidR="00CB307C" w:rsidRDefault="00CB307C">
      <w:r>
        <w:separator/>
      </w:r>
    </w:p>
  </w:endnote>
  <w:endnote w:type="continuationSeparator" w:id="0">
    <w:p w14:paraId="5FC210C5" w14:textId="77777777" w:rsidR="00CB307C" w:rsidRDefault="00C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E6A7" w14:textId="77777777" w:rsidR="00CB307C" w:rsidRDefault="00CB307C">
      <w:r>
        <w:separator/>
      </w:r>
    </w:p>
  </w:footnote>
  <w:footnote w:type="continuationSeparator" w:id="0">
    <w:p w14:paraId="0122EDE5" w14:textId="77777777" w:rsidR="00CB307C" w:rsidRDefault="00CB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EA7A" w14:textId="63E25528" w:rsidR="00B21459" w:rsidRDefault="00A5416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E9CC53" wp14:editId="305082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045" cy="10746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SYW Factsheet Port A4_OCT18_v2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455" cy="107471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EE0"/>
    <w:multiLevelType w:val="hybridMultilevel"/>
    <w:tmpl w:val="E69C867C"/>
    <w:lvl w:ilvl="0" w:tplc="E95046BA">
      <w:start w:val="1"/>
      <w:numFmt w:val="bullet"/>
      <w:lvlText w:val=""/>
      <w:lvlJc w:val="left"/>
      <w:pPr>
        <w:ind w:left="476" w:hanging="358"/>
      </w:pPr>
      <w:rPr>
        <w:rFonts w:ascii="Symbol" w:eastAsia="Symbol" w:hAnsi="Symbol" w:hint="default"/>
        <w:w w:val="99"/>
        <w:sz w:val="22"/>
        <w:szCs w:val="22"/>
      </w:rPr>
    </w:lvl>
    <w:lvl w:ilvl="1" w:tplc="AADC688C">
      <w:start w:val="1"/>
      <w:numFmt w:val="bullet"/>
      <w:lvlText w:val="•"/>
      <w:lvlJc w:val="left"/>
      <w:pPr>
        <w:ind w:left="1397" w:hanging="358"/>
      </w:pPr>
      <w:rPr>
        <w:rFonts w:hint="default"/>
      </w:rPr>
    </w:lvl>
    <w:lvl w:ilvl="2" w:tplc="5D62FF2C">
      <w:start w:val="1"/>
      <w:numFmt w:val="bullet"/>
      <w:lvlText w:val="•"/>
      <w:lvlJc w:val="left"/>
      <w:pPr>
        <w:ind w:left="2317" w:hanging="358"/>
      </w:pPr>
      <w:rPr>
        <w:rFonts w:hint="default"/>
      </w:rPr>
    </w:lvl>
    <w:lvl w:ilvl="3" w:tplc="EC809096">
      <w:start w:val="1"/>
      <w:numFmt w:val="bullet"/>
      <w:lvlText w:val="•"/>
      <w:lvlJc w:val="left"/>
      <w:pPr>
        <w:ind w:left="3238" w:hanging="358"/>
      </w:pPr>
      <w:rPr>
        <w:rFonts w:hint="default"/>
      </w:rPr>
    </w:lvl>
    <w:lvl w:ilvl="4" w:tplc="50D675DA">
      <w:start w:val="1"/>
      <w:numFmt w:val="bullet"/>
      <w:lvlText w:val="•"/>
      <w:lvlJc w:val="left"/>
      <w:pPr>
        <w:ind w:left="4159" w:hanging="358"/>
      </w:pPr>
      <w:rPr>
        <w:rFonts w:hint="default"/>
      </w:rPr>
    </w:lvl>
    <w:lvl w:ilvl="5" w:tplc="9B0EE43A">
      <w:start w:val="1"/>
      <w:numFmt w:val="bullet"/>
      <w:lvlText w:val="•"/>
      <w:lvlJc w:val="left"/>
      <w:pPr>
        <w:ind w:left="5080" w:hanging="358"/>
      </w:pPr>
      <w:rPr>
        <w:rFonts w:hint="default"/>
      </w:rPr>
    </w:lvl>
    <w:lvl w:ilvl="6" w:tplc="029EB704">
      <w:start w:val="1"/>
      <w:numFmt w:val="bullet"/>
      <w:lvlText w:val="•"/>
      <w:lvlJc w:val="left"/>
      <w:pPr>
        <w:ind w:left="6001" w:hanging="358"/>
      </w:pPr>
      <w:rPr>
        <w:rFonts w:hint="default"/>
      </w:rPr>
    </w:lvl>
    <w:lvl w:ilvl="7" w:tplc="88D82B70">
      <w:start w:val="1"/>
      <w:numFmt w:val="bullet"/>
      <w:lvlText w:val="•"/>
      <w:lvlJc w:val="left"/>
      <w:pPr>
        <w:ind w:left="6921" w:hanging="358"/>
      </w:pPr>
      <w:rPr>
        <w:rFonts w:hint="default"/>
      </w:rPr>
    </w:lvl>
    <w:lvl w:ilvl="8" w:tplc="B9FEBD26">
      <w:start w:val="1"/>
      <w:numFmt w:val="bullet"/>
      <w:lvlText w:val="•"/>
      <w:lvlJc w:val="left"/>
      <w:pPr>
        <w:ind w:left="7842" w:hanging="358"/>
      </w:pPr>
      <w:rPr>
        <w:rFonts w:hint="default"/>
      </w:rPr>
    </w:lvl>
  </w:abstractNum>
  <w:abstractNum w:abstractNumId="1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1C04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28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07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47DCD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2BAF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90F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4167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61E2"/>
    <w:rsid w:val="00AE6D22"/>
    <w:rsid w:val="00AE6FDE"/>
    <w:rsid w:val="00AE7410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0788C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95C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4EAB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1EC368"/>
  <w14:defaultImageDpi w14:val="300"/>
  <w15:docId w15:val="{DE378CCE-330C-4E5B-996A-D526E1BD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84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related costs - in-home support funding </vt:lpstr>
    </vt:vector>
  </TitlesOfParts>
  <Manager/>
  <Company/>
  <LinksUpToDate>false</LinksUpToDate>
  <CharactersWithSpaces>5330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related costs - in-home support funding</dc:title>
  <dc:subject>Policy</dc:subject>
  <dc:creator>Queensland Government</dc:creator>
  <cp:keywords>child; related; costs; support; funding; safely; home; families; intervention;</cp:keywords>
  <cp:lastModifiedBy>Kaye Michael</cp:lastModifiedBy>
  <cp:revision>4</cp:revision>
  <cp:lastPrinted>2019-07-24T00:33:00Z</cp:lastPrinted>
  <dcterms:created xsi:type="dcterms:W3CDTF">2019-07-24T00:24:00Z</dcterms:created>
  <dcterms:modified xsi:type="dcterms:W3CDTF">2019-07-24T00:34:00Z</dcterms:modified>
  <cp:category/>
</cp:coreProperties>
</file>