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4BFE" w14:textId="77777777" w:rsidR="00F06664" w:rsidRPr="00ED7C5F" w:rsidRDefault="00F06664" w:rsidP="00F06664">
      <w:pPr>
        <w:pStyle w:val="Subtitle"/>
      </w:pPr>
      <w:r w:rsidRPr="00ED7C5F">
        <w:t>Resource #</w:t>
      </w:r>
      <w:r>
        <w:t>3</w:t>
      </w:r>
    </w:p>
    <w:p w14:paraId="0FAF0C45" w14:textId="77777777" w:rsidR="00F06664" w:rsidRPr="00730AAC" w:rsidRDefault="00F06664" w:rsidP="00F06664">
      <w:pPr>
        <w:pStyle w:val="Heading1"/>
        <w:rPr>
          <w:color w:val="091F3C"/>
        </w:rPr>
      </w:pPr>
      <w:r w:rsidRPr="008D3E26">
        <w:rPr>
          <w:color w:val="091F3C"/>
        </w:rPr>
        <w:t>Employing people</w:t>
      </w:r>
      <w:r>
        <w:rPr>
          <w:color w:val="091F3C"/>
        </w:rPr>
        <w:t xml:space="preserve"> </w:t>
      </w:r>
      <w:r w:rsidRPr="008D3E26">
        <w:rPr>
          <w:color w:val="091F3C"/>
        </w:rPr>
        <w:t>with disability</w:t>
      </w:r>
      <w:r w:rsidRPr="00730AAC">
        <w:rPr>
          <w:color w:val="091F3C"/>
        </w:rPr>
        <w:t xml:space="preserve"> </w:t>
      </w:r>
    </w:p>
    <w:p w14:paraId="497660FF" w14:textId="0A97A78C" w:rsidR="00F06664" w:rsidRPr="00DE1405" w:rsidRDefault="00DE1405" w:rsidP="00F06664">
      <w:pPr>
        <w:ind w:left="0"/>
        <w:rPr>
          <w:iCs/>
        </w:rPr>
      </w:pPr>
      <w:r>
        <w:rPr>
          <w:iCs/>
        </w:rPr>
        <w:t>This resource provides advice on</w:t>
      </w:r>
      <w:r w:rsidR="00F06664" w:rsidRPr="00DE1405">
        <w:rPr>
          <w:iCs/>
        </w:rPr>
        <w:t xml:space="preserve"> inclusive and accessible recruitment and selection processes. </w:t>
      </w:r>
    </w:p>
    <w:p w14:paraId="5D73FDBD" w14:textId="6067D65D" w:rsidR="00F06664" w:rsidRPr="00DE1405" w:rsidRDefault="00F06664" w:rsidP="00F06664">
      <w:pPr>
        <w:ind w:left="0"/>
        <w:rPr>
          <w:iCs/>
        </w:rPr>
      </w:pPr>
      <w:r w:rsidRPr="00DE1405">
        <w:rPr>
          <w:iCs/>
        </w:rPr>
        <w:t>People with disability, like all employees, bring a range of skills and abilities to the workplace. Employing people with disability can strengthen an organisation through a more diverse, inclusive</w:t>
      </w:r>
      <w:r w:rsidR="00DE1405">
        <w:rPr>
          <w:iCs/>
        </w:rPr>
        <w:t>,</w:t>
      </w:r>
      <w:r w:rsidRPr="00DE1405">
        <w:rPr>
          <w:iCs/>
        </w:rPr>
        <w:t xml:space="preserve"> and stable workforce, and lower workplace health and safety costs.</w:t>
      </w:r>
    </w:p>
    <w:p w14:paraId="45DA131A" w14:textId="77777777" w:rsidR="00F06664" w:rsidRDefault="00F06664" w:rsidP="00F06664">
      <w:pPr>
        <w:pStyle w:val="Heading2"/>
      </w:pPr>
      <w:r w:rsidRPr="008D3E26">
        <w:t>A diverse workforce</w:t>
      </w:r>
    </w:p>
    <w:p w14:paraId="5A1BA54F" w14:textId="4C041E18" w:rsidR="00F06664" w:rsidRPr="008D3E26" w:rsidRDefault="00F06664" w:rsidP="00F06664">
      <w:pPr>
        <w:ind w:left="0"/>
        <w:rPr>
          <w:spacing w:val="-2"/>
        </w:rPr>
      </w:pPr>
      <w:r w:rsidRPr="008D3E26">
        <w:rPr>
          <w:spacing w:val="-2"/>
        </w:rPr>
        <w:t xml:space="preserve">The </w:t>
      </w:r>
      <w:r w:rsidRPr="008D3E26">
        <w:rPr>
          <w:rStyle w:val="Emphasis"/>
        </w:rPr>
        <w:t xml:space="preserve">Disability Discrimination Act 1992 </w:t>
      </w:r>
      <w:r w:rsidRPr="00DE1405">
        <w:rPr>
          <w:rStyle w:val="Emphasis"/>
          <w:i w:val="0"/>
          <w:iCs/>
        </w:rPr>
        <w:t>(</w:t>
      </w:r>
      <w:proofErr w:type="spellStart"/>
      <w:r w:rsidRPr="00DE1405">
        <w:rPr>
          <w:rStyle w:val="Emphasis"/>
          <w:i w:val="0"/>
          <w:iCs/>
        </w:rPr>
        <w:t>Cth</w:t>
      </w:r>
      <w:proofErr w:type="spellEnd"/>
      <w:r w:rsidRPr="00DE1405">
        <w:rPr>
          <w:rStyle w:val="Emphasis"/>
          <w:i w:val="0"/>
          <w:iCs/>
        </w:rPr>
        <w:t>)</w:t>
      </w:r>
      <w:r w:rsidRPr="008D3E26">
        <w:rPr>
          <w:rStyle w:val="Emphasis"/>
        </w:rPr>
        <w:t xml:space="preserve"> </w:t>
      </w:r>
      <w:r w:rsidRPr="008D3E26">
        <w:rPr>
          <w:spacing w:val="-2"/>
        </w:rPr>
        <w:t>makes disability discrimination unlawful and</w:t>
      </w:r>
      <w:r>
        <w:rPr>
          <w:spacing w:val="-2"/>
        </w:rPr>
        <w:t xml:space="preserve"> </w:t>
      </w:r>
      <w:r w:rsidRPr="008D3E26">
        <w:rPr>
          <w:spacing w:val="-2"/>
        </w:rPr>
        <w:t>promotes equal rights, opportunity</w:t>
      </w:r>
      <w:r w:rsidR="004228A7">
        <w:rPr>
          <w:spacing w:val="-2"/>
        </w:rPr>
        <w:t>,</w:t>
      </w:r>
      <w:r w:rsidRPr="008D3E26">
        <w:rPr>
          <w:spacing w:val="-2"/>
        </w:rPr>
        <w:t xml:space="preserve"> and access</w:t>
      </w:r>
      <w:r>
        <w:rPr>
          <w:spacing w:val="-2"/>
        </w:rPr>
        <w:t xml:space="preserve"> </w:t>
      </w:r>
      <w:r w:rsidRPr="008D3E26">
        <w:rPr>
          <w:spacing w:val="-2"/>
        </w:rPr>
        <w:t xml:space="preserve">for people with disability, including in </w:t>
      </w:r>
      <w:r>
        <w:rPr>
          <w:spacing w:val="-2"/>
        </w:rPr>
        <w:t>r</w:t>
      </w:r>
      <w:r w:rsidRPr="008D3E26">
        <w:rPr>
          <w:spacing w:val="-2"/>
        </w:rPr>
        <w:t>elation to</w:t>
      </w:r>
      <w:r>
        <w:rPr>
          <w:spacing w:val="-2"/>
        </w:rPr>
        <w:t xml:space="preserve"> </w:t>
      </w:r>
      <w:r w:rsidRPr="008D3E26">
        <w:rPr>
          <w:spacing w:val="-2"/>
        </w:rPr>
        <w:t>employment.</w:t>
      </w:r>
    </w:p>
    <w:p w14:paraId="71A1B1DF" w14:textId="62F41983" w:rsidR="00F06664" w:rsidRPr="008D3E26" w:rsidRDefault="00F06664" w:rsidP="00F06664">
      <w:pPr>
        <w:ind w:left="0"/>
        <w:rPr>
          <w:spacing w:val="-2"/>
        </w:rPr>
      </w:pPr>
      <w:r w:rsidRPr="008D3E26">
        <w:rPr>
          <w:spacing w:val="-2"/>
        </w:rPr>
        <w:t xml:space="preserve">With </w:t>
      </w:r>
      <w:r>
        <w:rPr>
          <w:spacing w:val="-2"/>
        </w:rPr>
        <w:t xml:space="preserve">almost </w:t>
      </w:r>
      <w:r w:rsidRPr="008D3E26">
        <w:rPr>
          <w:spacing w:val="-2"/>
        </w:rPr>
        <w:t>one-in-</w:t>
      </w:r>
      <w:r>
        <w:rPr>
          <w:spacing w:val="-2"/>
        </w:rPr>
        <w:t xml:space="preserve">five Queenslanders living with </w:t>
      </w:r>
      <w:r w:rsidRPr="008D3E26">
        <w:rPr>
          <w:spacing w:val="-2"/>
        </w:rPr>
        <w:t>disability, you may not realise that some of</w:t>
      </w:r>
      <w:r>
        <w:rPr>
          <w:spacing w:val="-2"/>
        </w:rPr>
        <w:t xml:space="preserve"> </w:t>
      </w:r>
      <w:r w:rsidRPr="008D3E26">
        <w:rPr>
          <w:spacing w:val="-2"/>
        </w:rPr>
        <w:t>your current employees or co-workers have an</w:t>
      </w:r>
      <w:r>
        <w:rPr>
          <w:spacing w:val="-2"/>
        </w:rPr>
        <w:t xml:space="preserve"> </w:t>
      </w:r>
      <w:r w:rsidRPr="008D3E26">
        <w:rPr>
          <w:spacing w:val="-2"/>
        </w:rPr>
        <w:t>undisclosed disability. In addition, trauma, illness,</w:t>
      </w:r>
      <w:r>
        <w:rPr>
          <w:spacing w:val="-2"/>
        </w:rPr>
        <w:t xml:space="preserve"> </w:t>
      </w:r>
      <w:r w:rsidRPr="008D3E26">
        <w:rPr>
          <w:spacing w:val="-2"/>
        </w:rPr>
        <w:t>age</w:t>
      </w:r>
      <w:r w:rsidR="007F710D">
        <w:rPr>
          <w:spacing w:val="-2"/>
        </w:rPr>
        <w:t>,</w:t>
      </w:r>
      <w:r w:rsidRPr="008D3E26">
        <w:rPr>
          <w:spacing w:val="-2"/>
        </w:rPr>
        <w:t xml:space="preserve"> or other reasons can change the disability</w:t>
      </w:r>
      <w:r>
        <w:rPr>
          <w:spacing w:val="-2"/>
        </w:rPr>
        <w:t xml:space="preserve"> </w:t>
      </w:r>
      <w:r w:rsidRPr="008D3E26">
        <w:rPr>
          <w:spacing w:val="-2"/>
        </w:rPr>
        <w:t>status of employees.</w:t>
      </w:r>
    </w:p>
    <w:p w14:paraId="6331A09C" w14:textId="77777777" w:rsidR="00F06664" w:rsidRPr="008D3E26" w:rsidRDefault="00F06664" w:rsidP="00F06664">
      <w:pPr>
        <w:ind w:left="0"/>
        <w:rPr>
          <w:spacing w:val="-2"/>
        </w:rPr>
      </w:pPr>
      <w:r w:rsidRPr="008D3E26">
        <w:rPr>
          <w:spacing w:val="-2"/>
        </w:rPr>
        <w:t>People with disability are underutilised in the</w:t>
      </w:r>
      <w:r>
        <w:rPr>
          <w:spacing w:val="-2"/>
        </w:rPr>
        <w:t xml:space="preserve"> </w:t>
      </w:r>
      <w:r w:rsidRPr="008D3E26">
        <w:rPr>
          <w:spacing w:val="-2"/>
        </w:rPr>
        <w:t xml:space="preserve">labour market. By marketing jobs to </w:t>
      </w:r>
      <w:r>
        <w:rPr>
          <w:spacing w:val="-2"/>
        </w:rPr>
        <w:t>d</w:t>
      </w:r>
      <w:r w:rsidRPr="008D3E26">
        <w:rPr>
          <w:spacing w:val="-2"/>
        </w:rPr>
        <w:t>isability</w:t>
      </w:r>
      <w:r>
        <w:rPr>
          <w:spacing w:val="-2"/>
        </w:rPr>
        <w:t xml:space="preserve"> </w:t>
      </w:r>
      <w:r w:rsidRPr="008D3E26">
        <w:rPr>
          <w:spacing w:val="-2"/>
        </w:rPr>
        <w:t xml:space="preserve">networks and providers, you can </w:t>
      </w:r>
      <w:r>
        <w:rPr>
          <w:spacing w:val="-2"/>
        </w:rPr>
        <w:t>fi</w:t>
      </w:r>
      <w:r w:rsidRPr="008D3E26">
        <w:rPr>
          <w:spacing w:val="-2"/>
        </w:rPr>
        <w:t>nd additional</w:t>
      </w:r>
      <w:r>
        <w:rPr>
          <w:spacing w:val="-2"/>
        </w:rPr>
        <w:t xml:space="preserve"> </w:t>
      </w:r>
      <w:r w:rsidRPr="008D3E26">
        <w:rPr>
          <w:spacing w:val="-2"/>
        </w:rPr>
        <w:t>applicants with the knowledge and skills for your</w:t>
      </w:r>
      <w:r>
        <w:rPr>
          <w:spacing w:val="-2"/>
        </w:rPr>
        <w:t xml:space="preserve"> </w:t>
      </w:r>
      <w:r w:rsidRPr="008D3E26">
        <w:rPr>
          <w:spacing w:val="-2"/>
        </w:rPr>
        <w:t xml:space="preserve">vacancies, and you may </w:t>
      </w:r>
      <w:r w:rsidRPr="008D3E26">
        <w:rPr>
          <w:spacing w:val="-2"/>
        </w:rPr>
        <w:softHyphen/>
      </w:r>
      <w:r>
        <w:rPr>
          <w:spacing w:val="-2"/>
        </w:rPr>
        <w:t>fi</w:t>
      </w:r>
      <w:r w:rsidRPr="008D3E26">
        <w:rPr>
          <w:spacing w:val="-2"/>
        </w:rPr>
        <w:t>nd the right person for</w:t>
      </w:r>
      <w:r>
        <w:rPr>
          <w:spacing w:val="-2"/>
        </w:rPr>
        <w:t xml:space="preserve"> </w:t>
      </w:r>
      <w:r w:rsidRPr="008D3E26">
        <w:rPr>
          <w:spacing w:val="-2"/>
        </w:rPr>
        <w:t>the job.</w:t>
      </w:r>
    </w:p>
    <w:p w14:paraId="01EB7065" w14:textId="7D6798A4" w:rsidR="00F06664" w:rsidRPr="008D3E26" w:rsidRDefault="00EB12C8" w:rsidP="00F06664">
      <w:pPr>
        <w:ind w:left="0"/>
        <w:rPr>
          <w:spacing w:val="-2"/>
        </w:rPr>
      </w:pPr>
      <w:r>
        <w:rPr>
          <w:spacing w:val="-2"/>
        </w:rPr>
        <w:t>Whether your organisation is big or small, a</w:t>
      </w:r>
      <w:r w:rsidR="00F06664" w:rsidRPr="008D3E26">
        <w:rPr>
          <w:spacing w:val="-2"/>
        </w:rPr>
        <w:t>ll business owners, employers,</w:t>
      </w:r>
      <w:r>
        <w:rPr>
          <w:spacing w:val="-2"/>
        </w:rPr>
        <w:t xml:space="preserve"> and</w:t>
      </w:r>
      <w:r w:rsidR="00F06664" w:rsidRPr="008D3E26">
        <w:rPr>
          <w:spacing w:val="-2"/>
        </w:rPr>
        <w:t xml:space="preserve"> interview</w:t>
      </w:r>
      <w:r w:rsidR="00F06664">
        <w:rPr>
          <w:spacing w:val="-2"/>
        </w:rPr>
        <w:t xml:space="preserve"> </w:t>
      </w:r>
      <w:r w:rsidR="00F06664" w:rsidRPr="008D3E26">
        <w:rPr>
          <w:spacing w:val="-2"/>
        </w:rPr>
        <w:t>panels play an</w:t>
      </w:r>
      <w:r w:rsidR="00F06664">
        <w:rPr>
          <w:spacing w:val="-2"/>
        </w:rPr>
        <w:t xml:space="preserve"> </w:t>
      </w:r>
      <w:r w:rsidR="00F06664" w:rsidRPr="008D3E26">
        <w:rPr>
          <w:spacing w:val="-2"/>
        </w:rPr>
        <w:t>important role in making Queensland a state where</w:t>
      </w:r>
      <w:r w:rsidR="00F06664">
        <w:rPr>
          <w:spacing w:val="-2"/>
        </w:rPr>
        <w:t xml:space="preserve"> </w:t>
      </w:r>
      <w:r w:rsidR="00F06664" w:rsidRPr="008D3E26">
        <w:rPr>
          <w:spacing w:val="-2"/>
        </w:rPr>
        <w:t xml:space="preserve">everyone can </w:t>
      </w:r>
      <w:r>
        <w:rPr>
          <w:spacing w:val="-2"/>
        </w:rPr>
        <w:t>win</w:t>
      </w:r>
      <w:r w:rsidR="00F06664" w:rsidRPr="008D3E26">
        <w:rPr>
          <w:spacing w:val="-2"/>
        </w:rPr>
        <w:t xml:space="preserve"> </w:t>
      </w:r>
      <w:r w:rsidR="00F06664">
        <w:rPr>
          <w:spacing w:val="-2"/>
        </w:rPr>
        <w:t>e</w:t>
      </w:r>
      <w:r w:rsidR="00F06664" w:rsidRPr="008D3E26">
        <w:rPr>
          <w:spacing w:val="-2"/>
        </w:rPr>
        <w:t>mployment opportunities.</w:t>
      </w:r>
    </w:p>
    <w:p w14:paraId="40437F80" w14:textId="672DB408" w:rsidR="00F06664" w:rsidRPr="009C7E45" w:rsidRDefault="00F06664" w:rsidP="00F06664">
      <w:pPr>
        <w:ind w:left="0"/>
        <w:rPr>
          <w:color w:val="0070C0"/>
          <w:spacing w:val="-2"/>
        </w:rPr>
      </w:pPr>
      <w:r w:rsidRPr="008D3E26">
        <w:rPr>
          <w:spacing w:val="-2"/>
        </w:rPr>
        <w:t>The Queensland Government is leading the way by</w:t>
      </w:r>
      <w:r>
        <w:rPr>
          <w:spacing w:val="-2"/>
        </w:rPr>
        <w:t xml:space="preserve"> exploring new employment targets for people with disability. For more information see</w:t>
      </w:r>
      <w:r w:rsidR="003D6496">
        <w:rPr>
          <w:spacing w:val="-2"/>
        </w:rPr>
        <w:t>:</w:t>
      </w:r>
      <w:r>
        <w:rPr>
          <w:spacing w:val="-2"/>
        </w:rPr>
        <w:t xml:space="preserve"> </w:t>
      </w:r>
      <w:hyperlink r:id="rId7" w:history="1">
        <w:r w:rsidRPr="009C7E45">
          <w:rPr>
            <w:rStyle w:val="Hyperlink"/>
            <w:i/>
            <w:iCs/>
            <w:color w:val="0070C0"/>
            <w:spacing w:val="-2"/>
          </w:rPr>
          <w:t>Disabling the barriers to employment in the Queensland public sector implementation plan 2022</w:t>
        </w:r>
      </w:hyperlink>
      <w:r w:rsidRPr="009C7E45">
        <w:rPr>
          <w:color w:val="0070C0"/>
          <w:spacing w:val="-2"/>
        </w:rPr>
        <w:t>.</w:t>
      </w:r>
    </w:p>
    <w:p w14:paraId="3F80EA5F" w14:textId="692A462D" w:rsidR="00F06664" w:rsidRPr="008D3E26" w:rsidRDefault="006A378F" w:rsidP="00F06664">
      <w:pPr>
        <w:pStyle w:val="Heading3"/>
      </w:pPr>
      <w:r>
        <w:br/>
      </w:r>
      <w:r w:rsidR="00F06664" w:rsidRPr="003E1C98">
        <w:t>Creating</w:t>
      </w:r>
      <w:r w:rsidR="00F06664" w:rsidRPr="008D3E26">
        <w:t xml:space="preserve"> an inclusive and accessible workplace </w:t>
      </w:r>
    </w:p>
    <w:p w14:paraId="15D31F5E" w14:textId="0E50D3D4" w:rsidR="006A378F" w:rsidRDefault="006A378F" w:rsidP="006A378F">
      <w:pPr>
        <w:ind w:left="0"/>
        <w:rPr>
          <w:spacing w:val="-2"/>
        </w:rPr>
      </w:pPr>
      <w:r w:rsidRPr="008D3E26">
        <w:rPr>
          <w:spacing w:val="-2"/>
        </w:rPr>
        <w:t>The tips below highlight ways to increase</w:t>
      </w:r>
      <w:r>
        <w:rPr>
          <w:spacing w:val="-2"/>
        </w:rPr>
        <w:t xml:space="preserve"> </w:t>
      </w:r>
      <w:r w:rsidRPr="008D3E26">
        <w:rPr>
          <w:spacing w:val="-2"/>
        </w:rPr>
        <w:t>employment opportunities for people with</w:t>
      </w:r>
      <w:r>
        <w:rPr>
          <w:spacing w:val="-2"/>
        </w:rPr>
        <w:t xml:space="preserve"> </w:t>
      </w:r>
      <w:r w:rsidRPr="008D3E26">
        <w:rPr>
          <w:spacing w:val="-2"/>
        </w:rPr>
        <w:t>disability in your workplace</w:t>
      </w:r>
      <w:r>
        <w:rPr>
          <w:spacing w:val="-2"/>
        </w:rPr>
        <w:t>:</w:t>
      </w:r>
    </w:p>
    <w:p w14:paraId="4FAC08C4" w14:textId="3754FC4E" w:rsidR="00F06664" w:rsidRDefault="00F06664" w:rsidP="006A378F">
      <w:pPr>
        <w:pStyle w:val="BodyText"/>
        <w:numPr>
          <w:ilvl w:val="0"/>
          <w:numId w:val="32"/>
        </w:numPr>
        <w:spacing w:before="0" w:after="160"/>
        <w:contextualSpacing/>
      </w:pPr>
      <w:r>
        <w:t xml:space="preserve">Develop a disability action plan to identify opportunities to employ people with disability, improve accessibility and remove barriers in your workplace and for your customers. Consider organisational membership with the Australian Network on Disability (AND) and adopt their Employment Charter for the </w:t>
      </w:r>
      <w:r>
        <w:lastRenderedPageBreak/>
        <w:t>Employment of People with Disability. AND is a not-for-profit organisation resourced by its members to advance the inclusion of people with disability in all aspects of business. AND helps its members and clients to welcome people with disability as employees, customers</w:t>
      </w:r>
      <w:r w:rsidR="00D51017">
        <w:t>,</w:t>
      </w:r>
      <w:r>
        <w:t xml:space="preserve"> and suppliers. Visit: </w:t>
      </w:r>
      <w:hyperlink r:id="rId8" w:history="1">
        <w:r w:rsidRPr="006A378F">
          <w:rPr>
            <w:rStyle w:val="Hyperlink"/>
            <w:color w:val="0070C0"/>
          </w:rPr>
          <w:t>www.and.org.au</w:t>
        </w:r>
      </w:hyperlink>
      <w:r>
        <w:t xml:space="preserve"> </w:t>
      </w:r>
      <w:r w:rsidR="00522F99">
        <w:br/>
      </w:r>
    </w:p>
    <w:p w14:paraId="15D92145" w14:textId="1EF795C4" w:rsidR="00F06664" w:rsidRDefault="00F06664" w:rsidP="006A378F">
      <w:pPr>
        <w:pStyle w:val="BodyText"/>
        <w:numPr>
          <w:ilvl w:val="0"/>
          <w:numId w:val="32"/>
        </w:numPr>
        <w:spacing w:before="0" w:after="160"/>
        <w:contextualSpacing/>
      </w:pPr>
      <w:r>
        <w:t xml:space="preserve">Encourage all staff to become disability aware. This will help when employing people and </w:t>
      </w:r>
      <w:r w:rsidRPr="00CA6A17">
        <w:t>providing</w:t>
      </w:r>
      <w:r>
        <w:t xml:space="preserve"> great customer service to people with disability. Increase staff awareness of the accessibility features of your workplace, </w:t>
      </w:r>
      <w:r w:rsidR="00522F99">
        <w:t>such as</w:t>
      </w:r>
      <w:r>
        <w:t xml:space="preserve"> the locations of accessible parking and toilets, ramp/lift access</w:t>
      </w:r>
      <w:r w:rsidR="00E8786F">
        <w:t>,</w:t>
      </w:r>
      <w:r>
        <w:t xml:space="preserve"> or workplace adjustments that can be made. (See Resources 4 and 5 in this series for information on creating disability awareness and action plans.) </w:t>
      </w:r>
      <w:r w:rsidR="00522F99">
        <w:br/>
      </w:r>
    </w:p>
    <w:p w14:paraId="45DE1448" w14:textId="1BDDEEDE" w:rsidR="00F06664" w:rsidRPr="002744D1" w:rsidRDefault="00F06664" w:rsidP="006A378F">
      <w:pPr>
        <w:pStyle w:val="BodyText"/>
        <w:numPr>
          <w:ilvl w:val="0"/>
          <w:numId w:val="32"/>
        </w:numPr>
        <w:spacing w:before="0" w:after="160"/>
        <w:contextualSpacing/>
        <w:rPr>
          <w:spacing w:val="-3"/>
        </w:rPr>
      </w:pPr>
      <w:r>
        <w:t xml:space="preserve">Ensure your website provides information in multiple formats. On your website, include your disability action plan as well as stories of people with disability who are working for you and a statement about how your company is working towards creating a more inclusive and accessible workplace. Ensure your company’s website complies with contemporary accessibility guidelines as outlined at: </w:t>
      </w:r>
      <w:hyperlink r:id="rId9" w:history="1">
        <w:r w:rsidRPr="006A378F">
          <w:rPr>
            <w:rStyle w:val="Hyperlink"/>
            <w:color w:val="0070C0"/>
          </w:rPr>
          <w:t>www.w3.org/TR/WCAG20</w:t>
        </w:r>
      </w:hyperlink>
      <w:r w:rsidRPr="002744D1">
        <w:t xml:space="preserve">  </w:t>
      </w:r>
      <w:r w:rsidR="000F65FF">
        <w:br/>
      </w:r>
    </w:p>
    <w:p w14:paraId="73BCDB2E" w14:textId="77777777" w:rsidR="00F06664" w:rsidRPr="002744D1" w:rsidRDefault="00F06664" w:rsidP="00F06664">
      <w:pPr>
        <w:pStyle w:val="Heading3"/>
        <w:rPr>
          <w:rFonts w:asciiTheme="minorHAnsi" w:hAnsiTheme="minorHAnsi" w:cstheme="minorBidi"/>
        </w:rPr>
      </w:pPr>
      <w:r>
        <w:t xml:space="preserve">Inclusive </w:t>
      </w:r>
      <w:r w:rsidRPr="00CA6A17">
        <w:t>recruitment</w:t>
      </w:r>
      <w:r>
        <w:t xml:space="preserve"> </w:t>
      </w:r>
    </w:p>
    <w:p w14:paraId="19F21797" w14:textId="77777777" w:rsidR="00F06664" w:rsidRDefault="00F06664" w:rsidP="00F06664">
      <w:pPr>
        <w:pStyle w:val="BodyText"/>
        <w:spacing w:before="0" w:after="160"/>
        <w:ind w:left="360" w:hanging="360"/>
        <w:contextualSpacing/>
      </w:pPr>
      <w:r w:rsidRPr="00CA6A17">
        <w:t xml:space="preserve">Check the job description before advertising a position. Does it reflect the </w:t>
      </w:r>
      <w:proofErr w:type="gramStart"/>
      <w:r w:rsidRPr="00CA6A17">
        <w:t>essential</w:t>
      </w:r>
      <w:proofErr w:type="gramEnd"/>
    </w:p>
    <w:p w14:paraId="3D0F70B6" w14:textId="77777777" w:rsidR="00F06664" w:rsidRDefault="00F06664" w:rsidP="00F06664">
      <w:pPr>
        <w:pStyle w:val="BodyText"/>
        <w:spacing w:before="0" w:after="160"/>
        <w:ind w:left="360" w:hanging="360"/>
        <w:contextualSpacing/>
      </w:pPr>
      <w:r w:rsidRPr="00CA6A17">
        <w:t>requirements of the role? Or is there flexibility in some of the requirements for a</w:t>
      </w:r>
    </w:p>
    <w:p w14:paraId="2F31696D" w14:textId="2C21753E" w:rsidR="00F06664" w:rsidRPr="00CA6A17" w:rsidRDefault="00F06664" w:rsidP="00F06664">
      <w:pPr>
        <w:pStyle w:val="BodyText"/>
        <w:spacing w:before="0" w:after="160"/>
        <w:ind w:left="360" w:hanging="360"/>
        <w:contextualSpacing/>
      </w:pPr>
      <w:r w:rsidRPr="00CA6A17">
        <w:t xml:space="preserve">person with disability to fill it successfully? </w:t>
      </w:r>
      <w:r w:rsidR="000F65FF">
        <w:br/>
      </w:r>
    </w:p>
    <w:p w14:paraId="4A6AF66C" w14:textId="77777777" w:rsidR="00F06664" w:rsidRDefault="00F06664" w:rsidP="00F06664">
      <w:pPr>
        <w:pStyle w:val="BodyText"/>
        <w:spacing w:before="0" w:after="160"/>
        <w:ind w:left="360" w:hanging="360"/>
        <w:contextualSpacing/>
      </w:pPr>
      <w:r w:rsidRPr="00CA6A17">
        <w:t xml:space="preserve">Consider including one or more of the following statements in any advertising </w:t>
      </w:r>
      <w:proofErr w:type="gramStart"/>
      <w:r w:rsidRPr="00CA6A17">
        <w:t>material</w:t>
      </w:r>
      <w:proofErr w:type="gramEnd"/>
    </w:p>
    <w:p w14:paraId="15A63BDD" w14:textId="1A9BA703" w:rsidR="00F06664" w:rsidRPr="00CA6A17" w:rsidRDefault="00F06664" w:rsidP="00F06664">
      <w:pPr>
        <w:pStyle w:val="BodyText"/>
        <w:spacing w:before="0" w:after="160"/>
        <w:ind w:left="360" w:hanging="360"/>
        <w:contextualSpacing/>
      </w:pPr>
      <w:r w:rsidRPr="00CA6A17">
        <w:t xml:space="preserve">if applicable: </w:t>
      </w:r>
      <w:r w:rsidR="000F65FF">
        <w:br/>
      </w:r>
    </w:p>
    <w:p w14:paraId="255348C8" w14:textId="6062EF9C" w:rsidR="00F06664" w:rsidRPr="000F65FF" w:rsidRDefault="00F06664" w:rsidP="00F06664">
      <w:pPr>
        <w:pStyle w:val="BodyText"/>
        <w:numPr>
          <w:ilvl w:val="0"/>
          <w:numId w:val="21"/>
        </w:numPr>
        <w:spacing w:before="0" w:after="160"/>
        <w:contextualSpacing/>
        <w:rPr>
          <w:i/>
          <w:iCs/>
        </w:rPr>
      </w:pPr>
      <w:r w:rsidRPr="000F65FF">
        <w:rPr>
          <w:rStyle w:val="Emphasis"/>
          <w:i w:val="0"/>
          <w:iCs/>
        </w:rPr>
        <w:t>We are committed to ensuring our organisation reflects the diversity of the community and welcome applications from Aboriginal people and Torres Strait Islander people, people of all ages, people with neurodiversity, people with disability, people from culturally and linguistically diverse backgrounds, and people from the LGBTIQ+ community</w:t>
      </w:r>
      <w:r w:rsidRPr="000F65FF">
        <w:rPr>
          <w:i/>
          <w:iCs/>
        </w:rPr>
        <w:t xml:space="preserve">. </w:t>
      </w:r>
      <w:r w:rsidR="000F65FF" w:rsidRPr="000F65FF">
        <w:rPr>
          <w:i/>
          <w:iCs/>
        </w:rPr>
        <w:br/>
      </w:r>
    </w:p>
    <w:p w14:paraId="071BDCAD" w14:textId="4E8F257D" w:rsidR="00F06664" w:rsidRPr="002744D1" w:rsidRDefault="00F06664" w:rsidP="00F06664">
      <w:pPr>
        <w:pStyle w:val="BodyText"/>
        <w:numPr>
          <w:ilvl w:val="0"/>
          <w:numId w:val="21"/>
        </w:numPr>
        <w:spacing w:before="0" w:after="160"/>
        <w:contextualSpacing/>
      </w:pPr>
      <w:r w:rsidRPr="000F65FF">
        <w:rPr>
          <w:rStyle w:val="Emphasis"/>
          <w:i w:val="0"/>
          <w:iCs/>
        </w:rPr>
        <w:t>We are an equal opportunities employer who will provide reasonable adjustments for people with neurodiversity and people with disability. You are welcome to contact us to discuss any additional support you need from application onwards</w:t>
      </w:r>
      <w:r w:rsidRPr="000F65FF">
        <w:rPr>
          <w:i/>
          <w:iCs/>
        </w:rPr>
        <w:t>.</w:t>
      </w:r>
      <w:r>
        <w:t xml:space="preserve"> </w:t>
      </w:r>
      <w:r w:rsidR="000F65FF">
        <w:br/>
      </w:r>
    </w:p>
    <w:p w14:paraId="5C96F712" w14:textId="77777777" w:rsidR="00F06664" w:rsidRDefault="00F06664" w:rsidP="00F06664">
      <w:pPr>
        <w:pStyle w:val="BodyText"/>
        <w:spacing w:before="0" w:after="160"/>
        <w:ind w:left="360" w:hanging="360"/>
        <w:contextualSpacing/>
      </w:pPr>
      <w:r>
        <w:t>When advertising the position online, ensure the advertisement is available in</w:t>
      </w:r>
    </w:p>
    <w:p w14:paraId="57E98E88" w14:textId="77777777" w:rsidR="00F06664" w:rsidRDefault="00F06664" w:rsidP="00F06664">
      <w:pPr>
        <w:pStyle w:val="BodyText"/>
        <w:spacing w:before="0" w:after="160"/>
        <w:ind w:left="360" w:hanging="360"/>
        <w:contextualSpacing/>
      </w:pPr>
      <w:r>
        <w:t xml:space="preserve">accessible formats, for example, Word or RTF as well as PDF versions, so it can </w:t>
      </w:r>
      <w:proofErr w:type="gramStart"/>
      <w:r>
        <w:t>be</w:t>
      </w:r>
      <w:proofErr w:type="gramEnd"/>
    </w:p>
    <w:p w14:paraId="52ED9F48" w14:textId="6CD3950C" w:rsidR="00F06664" w:rsidRPr="00BE022A" w:rsidRDefault="00F06664" w:rsidP="00F06664">
      <w:pPr>
        <w:pStyle w:val="BodyText"/>
        <w:spacing w:before="0" w:after="160"/>
        <w:ind w:left="360" w:hanging="360"/>
        <w:contextualSpacing/>
        <w:rPr>
          <w:spacing w:val="-3"/>
        </w:rPr>
      </w:pPr>
      <w:r>
        <w:t>read by people using text-to-audio so</w:t>
      </w:r>
      <w:r w:rsidR="000F65FF">
        <w:t>ft</w:t>
      </w:r>
      <w:r>
        <w:t xml:space="preserve">ware. </w:t>
      </w:r>
      <w:r w:rsidR="000F65FF">
        <w:br/>
      </w:r>
    </w:p>
    <w:p w14:paraId="01C8A4BB" w14:textId="77777777" w:rsidR="00F06664" w:rsidRDefault="00F06664" w:rsidP="00F06664">
      <w:pPr>
        <w:pStyle w:val="BodyText"/>
        <w:spacing w:before="0" w:after="160"/>
        <w:ind w:left="360" w:hanging="360"/>
        <w:contextualSpacing/>
      </w:pPr>
      <w:r>
        <w:t>Advertise vacant roles through Disability Employment Service providers. These can</w:t>
      </w:r>
    </w:p>
    <w:p w14:paraId="01045D1C" w14:textId="649E02E0" w:rsidR="00F06664" w:rsidRPr="00585C3F" w:rsidRDefault="00F06664" w:rsidP="00F06664">
      <w:pPr>
        <w:pStyle w:val="BodyText"/>
        <w:spacing w:before="0" w:after="160"/>
        <w:ind w:left="360" w:hanging="360"/>
        <w:contextualSpacing/>
        <w:rPr>
          <w:spacing w:val="-3"/>
        </w:rPr>
      </w:pPr>
      <w:r>
        <w:t xml:space="preserve">be found at: </w:t>
      </w:r>
      <w:hyperlink r:id="rId10" w:history="1">
        <w:r w:rsidRPr="000F65FF">
          <w:rPr>
            <w:rStyle w:val="Hyperlink"/>
            <w:color w:val="0070C0"/>
          </w:rPr>
          <w:t>www.jobaccess.gov.au</w:t>
        </w:r>
      </w:hyperlink>
      <w:r w:rsidRPr="000F65FF">
        <w:rPr>
          <w:color w:val="0070C0"/>
        </w:rPr>
        <w:t xml:space="preserve">  </w:t>
      </w:r>
      <w:r w:rsidR="000F65FF" w:rsidRPr="000F65FF">
        <w:rPr>
          <w:color w:val="0070C0"/>
        </w:rPr>
        <w:br/>
      </w:r>
    </w:p>
    <w:p w14:paraId="1F74A762" w14:textId="77777777" w:rsidR="00F06664" w:rsidRPr="00BE022A" w:rsidRDefault="00F06664" w:rsidP="00F06664">
      <w:pPr>
        <w:pStyle w:val="Heading3"/>
      </w:pPr>
      <w:r>
        <w:lastRenderedPageBreak/>
        <w:t xml:space="preserve">Shortlisting </w:t>
      </w:r>
    </w:p>
    <w:p w14:paraId="0F0CEF24" w14:textId="77777777" w:rsidR="00F06664" w:rsidRDefault="00F06664" w:rsidP="00F06664">
      <w:pPr>
        <w:pStyle w:val="BodyText"/>
        <w:spacing w:before="0" w:after="160"/>
        <w:ind w:left="360" w:hanging="360"/>
        <w:contextualSpacing/>
      </w:pPr>
      <w:r>
        <w:t xml:space="preserve">Ask all shortlisted candidates proceeding to the next step of the selection </w:t>
      </w:r>
      <w:proofErr w:type="gramStart"/>
      <w:r>
        <w:t>process</w:t>
      </w:r>
      <w:proofErr w:type="gramEnd"/>
    </w:p>
    <w:p w14:paraId="3A7A76F8" w14:textId="77777777" w:rsidR="00F06664" w:rsidRDefault="00F06664" w:rsidP="00F06664">
      <w:pPr>
        <w:pStyle w:val="BodyText"/>
        <w:spacing w:before="0" w:after="160"/>
        <w:ind w:left="360" w:hanging="360"/>
        <w:contextualSpacing/>
      </w:pPr>
      <w:r>
        <w:t>whether they require any adjustments or assistance to participate in the process,</w:t>
      </w:r>
    </w:p>
    <w:p w14:paraId="5A3DAD0A" w14:textId="77777777" w:rsidR="00B52499" w:rsidRDefault="00F06664" w:rsidP="00F06664">
      <w:pPr>
        <w:pStyle w:val="BodyText"/>
        <w:spacing w:before="0" w:after="160"/>
        <w:ind w:left="360" w:hanging="360"/>
        <w:contextualSpacing/>
      </w:pPr>
      <w:r>
        <w:t xml:space="preserve">regardless of whether they have disclosed any specific needs in their application. </w:t>
      </w:r>
    </w:p>
    <w:p w14:paraId="2A20B732" w14:textId="77777777" w:rsidR="00B52499" w:rsidRDefault="00B52499" w:rsidP="00B52499">
      <w:pPr>
        <w:pStyle w:val="BodyText"/>
        <w:spacing w:before="0" w:after="160"/>
        <w:ind w:left="360" w:hanging="360"/>
        <w:contextualSpacing/>
      </w:pPr>
    </w:p>
    <w:p w14:paraId="798F22EA" w14:textId="602FF040" w:rsidR="00F06664" w:rsidRPr="00B52499" w:rsidRDefault="00F06664" w:rsidP="00B52499">
      <w:pPr>
        <w:pStyle w:val="BodyText"/>
        <w:spacing w:before="0" w:after="160"/>
        <w:ind w:left="360" w:hanging="360"/>
        <w:contextualSpacing/>
        <w:rPr>
          <w:rStyle w:val="Emphasis"/>
          <w:i w:val="0"/>
          <w:spacing w:val="0"/>
          <w:w w:val="100"/>
        </w:rPr>
      </w:pPr>
      <w:r>
        <w:t>For</w:t>
      </w:r>
      <w:r w:rsidR="00B52499">
        <w:t xml:space="preserve"> </w:t>
      </w:r>
      <w:r>
        <w:t>example, ‘</w:t>
      </w:r>
      <w:r w:rsidRPr="00585C3F">
        <w:rPr>
          <w:rStyle w:val="Emphasis"/>
        </w:rPr>
        <w:t>What adjustments or assistance can we provide to support you to</w:t>
      </w:r>
    </w:p>
    <w:p w14:paraId="741C7958" w14:textId="77777777" w:rsidR="00F06664" w:rsidRDefault="00F06664" w:rsidP="00F06664">
      <w:pPr>
        <w:pStyle w:val="BodyText"/>
        <w:spacing w:before="0" w:after="160"/>
        <w:ind w:left="360" w:hanging="360"/>
        <w:contextualSpacing/>
      </w:pPr>
      <w:r w:rsidRPr="00585C3F">
        <w:rPr>
          <w:rStyle w:val="Emphasis"/>
        </w:rPr>
        <w:t>participate in the next part of the selection process</w:t>
      </w:r>
      <w:r>
        <w:t>?’ This question covers getting to</w:t>
      </w:r>
    </w:p>
    <w:p w14:paraId="59461485" w14:textId="4420BAE0" w:rsidR="00F06664" w:rsidRPr="000A5A3A" w:rsidRDefault="00F06664" w:rsidP="00F06664">
      <w:pPr>
        <w:pStyle w:val="BodyText"/>
        <w:spacing w:before="0" w:after="160"/>
        <w:ind w:left="360" w:hanging="360"/>
        <w:contextualSpacing/>
        <w:rPr>
          <w:spacing w:val="-3"/>
        </w:rPr>
      </w:pPr>
      <w:r>
        <w:t>the location, being escorted to the interview room</w:t>
      </w:r>
      <w:r w:rsidR="00B52499">
        <w:t>,</w:t>
      </w:r>
      <w:r>
        <w:t xml:space="preserve"> and having an accessible process. </w:t>
      </w:r>
    </w:p>
    <w:p w14:paraId="4D8FC4DD" w14:textId="77777777" w:rsidR="00B52499" w:rsidRDefault="00B52499" w:rsidP="00F06664">
      <w:pPr>
        <w:pStyle w:val="BodyText"/>
        <w:spacing w:before="0" w:after="160"/>
        <w:ind w:left="360" w:hanging="360"/>
        <w:contextualSpacing/>
      </w:pPr>
    </w:p>
    <w:p w14:paraId="083B787E" w14:textId="36AE08AE" w:rsidR="00F06664" w:rsidRDefault="00F06664" w:rsidP="00F06664">
      <w:pPr>
        <w:pStyle w:val="BodyText"/>
        <w:spacing w:before="0" w:after="160"/>
        <w:ind w:left="360" w:hanging="360"/>
        <w:contextualSpacing/>
      </w:pPr>
      <w:r>
        <w:t>People with disability often have their own equipment and assistive technology they</w:t>
      </w:r>
    </w:p>
    <w:p w14:paraId="708E2750" w14:textId="1F804155" w:rsidR="00F06664" w:rsidRPr="00BE022A" w:rsidRDefault="00F06664" w:rsidP="00F06664">
      <w:pPr>
        <w:pStyle w:val="BodyText"/>
        <w:spacing w:before="0" w:after="160"/>
        <w:ind w:left="360" w:hanging="360"/>
        <w:contextualSpacing/>
        <w:rPr>
          <w:spacing w:val="-3"/>
        </w:rPr>
      </w:pPr>
      <w:r>
        <w:t xml:space="preserve">can use in the process. </w:t>
      </w:r>
      <w:r w:rsidR="00B52499">
        <w:br/>
      </w:r>
    </w:p>
    <w:p w14:paraId="18872D4A" w14:textId="77777777" w:rsidR="00F06664" w:rsidRPr="00BE022A" w:rsidRDefault="00F06664" w:rsidP="00F06664">
      <w:pPr>
        <w:pStyle w:val="Heading3"/>
      </w:pPr>
      <w:r>
        <w:t xml:space="preserve">Tips for an inclusive interview </w:t>
      </w:r>
    </w:p>
    <w:p w14:paraId="2A20CF78" w14:textId="77777777" w:rsidR="00F06664" w:rsidRDefault="00F06664" w:rsidP="00B52499">
      <w:pPr>
        <w:pStyle w:val="BodyText"/>
        <w:spacing w:before="0" w:after="160"/>
        <w:ind w:left="360" w:hanging="360"/>
        <w:contextualSpacing/>
      </w:pPr>
      <w:r>
        <w:t>Consider using an accessible selection process. A standard written application and</w:t>
      </w:r>
    </w:p>
    <w:p w14:paraId="06686AB2" w14:textId="77777777" w:rsidR="00F06664" w:rsidRDefault="00F06664" w:rsidP="00B52499">
      <w:pPr>
        <w:pStyle w:val="BodyText"/>
        <w:spacing w:before="0" w:after="160"/>
        <w:ind w:left="360" w:hanging="360"/>
        <w:contextualSpacing/>
      </w:pPr>
      <w:r>
        <w:t xml:space="preserve">interview may not be the best way for all candidates to tell you about their </w:t>
      </w:r>
      <w:proofErr w:type="gramStart"/>
      <w:r>
        <w:t>experience</w:t>
      </w:r>
      <w:proofErr w:type="gramEnd"/>
    </w:p>
    <w:p w14:paraId="548C9C9C" w14:textId="77777777" w:rsidR="00F06664" w:rsidRDefault="00F06664" w:rsidP="00B52499">
      <w:pPr>
        <w:pStyle w:val="BodyText"/>
        <w:spacing w:before="0" w:after="160"/>
        <w:ind w:left="360" w:hanging="360"/>
        <w:contextualSpacing/>
      </w:pPr>
      <w:r>
        <w:t xml:space="preserve">and skills. Alternatives could include submitting a YouTube video or </w:t>
      </w:r>
      <w:proofErr w:type="gramStart"/>
      <w:r>
        <w:t>demonstrating</w:t>
      </w:r>
      <w:proofErr w:type="gramEnd"/>
    </w:p>
    <w:p w14:paraId="14E121DD" w14:textId="47A1CB8C" w:rsidR="00F06664" w:rsidRDefault="00F06664" w:rsidP="00B52499">
      <w:pPr>
        <w:pStyle w:val="BodyText"/>
        <w:spacing w:before="0" w:after="160"/>
        <w:ind w:left="360" w:hanging="360"/>
        <w:contextualSpacing/>
      </w:pPr>
      <w:r>
        <w:t xml:space="preserve">skills in a work sample. </w:t>
      </w:r>
    </w:p>
    <w:p w14:paraId="250A9832" w14:textId="77777777" w:rsidR="00B52499" w:rsidRPr="00BE022A" w:rsidRDefault="00B52499" w:rsidP="00B52499">
      <w:pPr>
        <w:pStyle w:val="BodyText"/>
        <w:spacing w:before="0" w:after="160"/>
        <w:ind w:left="360" w:hanging="360"/>
        <w:contextualSpacing/>
        <w:rPr>
          <w:spacing w:val="-3"/>
        </w:rPr>
      </w:pPr>
    </w:p>
    <w:p w14:paraId="784525E8" w14:textId="77777777" w:rsidR="00F06664" w:rsidRDefault="00F06664" w:rsidP="00B52499">
      <w:pPr>
        <w:pStyle w:val="BodyText"/>
        <w:spacing w:before="0" w:after="160"/>
        <w:ind w:left="360" w:hanging="360"/>
        <w:contextualSpacing/>
      </w:pPr>
      <w:r>
        <w:t>Consider including the following for all applicants, which will also support people with</w:t>
      </w:r>
    </w:p>
    <w:p w14:paraId="1927C9FC" w14:textId="276F637E" w:rsidR="00F06664" w:rsidRDefault="00F06664" w:rsidP="00B52499">
      <w:pPr>
        <w:pStyle w:val="BodyText"/>
        <w:spacing w:before="0" w:after="160"/>
        <w:ind w:left="360" w:hanging="360"/>
        <w:contextualSpacing/>
      </w:pPr>
      <w:r>
        <w:t xml:space="preserve">neurodiversity: </w:t>
      </w:r>
      <w:r w:rsidR="00B52499">
        <w:br/>
      </w:r>
    </w:p>
    <w:p w14:paraId="0A96288F" w14:textId="4964D96D" w:rsidR="00F06664" w:rsidRDefault="00B52499" w:rsidP="00726515">
      <w:pPr>
        <w:pStyle w:val="BodyText"/>
        <w:numPr>
          <w:ilvl w:val="0"/>
          <w:numId w:val="33"/>
        </w:numPr>
        <w:spacing w:before="0" w:after="160"/>
        <w:contextualSpacing/>
      </w:pPr>
      <w:r>
        <w:t>A</w:t>
      </w:r>
      <w:r w:rsidR="00F06664">
        <w:t>llow perusal time prior to an interview during which a person can view the questions and make notes to prepare their answers</w:t>
      </w:r>
      <w:r>
        <w:t>.</w:t>
      </w:r>
      <w:r>
        <w:br/>
      </w:r>
    </w:p>
    <w:p w14:paraId="55108857" w14:textId="21D02DE5" w:rsidR="00F06664" w:rsidRPr="00F06664" w:rsidRDefault="00B52499" w:rsidP="00726515">
      <w:pPr>
        <w:pStyle w:val="BodyText"/>
        <w:numPr>
          <w:ilvl w:val="0"/>
          <w:numId w:val="28"/>
        </w:numPr>
        <w:spacing w:before="0" w:after="160"/>
        <w:contextualSpacing/>
      </w:pPr>
      <w:r>
        <w:t>C</w:t>
      </w:r>
      <w:r w:rsidR="00F06664">
        <w:t xml:space="preserve">heck on the preferred setting for an interview — while coffee shop interviews may help some people to relax, others may be able to focus better </w:t>
      </w:r>
      <w:proofErr w:type="gramStart"/>
      <w:r w:rsidR="00F06664">
        <w:t>in</w:t>
      </w:r>
      <w:proofErr w:type="gramEnd"/>
      <w:r w:rsidR="00F06664">
        <w:t xml:space="preserve"> a quiet space without interruptions. </w:t>
      </w:r>
      <w:r>
        <w:br/>
      </w:r>
    </w:p>
    <w:p w14:paraId="764B5D6D" w14:textId="3CF60EED" w:rsidR="00F06664" w:rsidRPr="000A5A3A" w:rsidRDefault="00F06664" w:rsidP="00B52499">
      <w:pPr>
        <w:pStyle w:val="BodyText"/>
        <w:spacing w:before="0" w:after="160"/>
        <w:ind w:left="294" w:hanging="360"/>
        <w:contextualSpacing/>
        <w:rPr>
          <w:spacing w:val="-3"/>
        </w:rPr>
      </w:pPr>
      <w:r>
        <w:t xml:space="preserve">See Resource 2 for tips on greeting and communicating with people with disability. </w:t>
      </w:r>
      <w:r w:rsidR="00B52499">
        <w:br/>
      </w:r>
    </w:p>
    <w:p w14:paraId="444C1E0D" w14:textId="77777777" w:rsidR="00F06664" w:rsidRPr="00BE022A" w:rsidRDefault="00F06664" w:rsidP="00F06664">
      <w:pPr>
        <w:pStyle w:val="Heading3"/>
      </w:pPr>
      <w:r>
        <w:t xml:space="preserve">What questions can I ask a person about their disability? </w:t>
      </w:r>
    </w:p>
    <w:p w14:paraId="31E2936B" w14:textId="77777777" w:rsidR="00B52499" w:rsidRDefault="00F06664" w:rsidP="00B52499">
      <w:pPr>
        <w:pStyle w:val="BodyText"/>
        <w:spacing w:before="0" w:after="160"/>
        <w:ind w:left="360" w:hanging="360"/>
        <w:contextualSpacing/>
      </w:pPr>
      <w:r>
        <w:t xml:space="preserve">The only questions an employer can </w:t>
      </w:r>
      <w:r w:rsidRPr="00BB7C2B">
        <w:rPr>
          <w:rStyle w:val="Strong"/>
        </w:rPr>
        <w:t>lawfully</w:t>
      </w:r>
      <w:r>
        <w:t xml:space="preserve"> ask about a disability or injury relate to:</w:t>
      </w:r>
      <w:r w:rsidR="00B52499">
        <w:br/>
      </w:r>
    </w:p>
    <w:p w14:paraId="6F1A2D70" w14:textId="1B96B924" w:rsidR="00F06664" w:rsidRPr="00B52499" w:rsidRDefault="00726515" w:rsidP="00726515">
      <w:pPr>
        <w:pStyle w:val="BodyText"/>
        <w:numPr>
          <w:ilvl w:val="0"/>
          <w:numId w:val="27"/>
        </w:numPr>
        <w:spacing w:before="0" w:after="160"/>
        <w:contextualSpacing/>
      </w:pPr>
      <w:r>
        <w:t>A</w:t>
      </w:r>
      <w:r w:rsidR="00F06664">
        <w:t>ny adjustments required to ensure a fair and equitable interview and selection</w:t>
      </w:r>
      <w:r w:rsidR="00B52499">
        <w:t xml:space="preserve"> </w:t>
      </w:r>
      <w:r w:rsidR="00F06664">
        <w:t>process</w:t>
      </w:r>
      <w:r>
        <w:br/>
      </w:r>
    </w:p>
    <w:p w14:paraId="6FFC4577" w14:textId="00494B03" w:rsidR="00F06664" w:rsidRPr="00BE022A" w:rsidRDefault="00726515" w:rsidP="00726515">
      <w:pPr>
        <w:pStyle w:val="BodyText"/>
        <w:numPr>
          <w:ilvl w:val="0"/>
          <w:numId w:val="27"/>
        </w:numPr>
        <w:spacing w:before="0" w:after="160"/>
        <w:contextualSpacing/>
        <w:rPr>
          <w:spacing w:val="-3"/>
        </w:rPr>
      </w:pPr>
      <w:r>
        <w:t>H</w:t>
      </w:r>
      <w:r w:rsidR="00F06664">
        <w:t xml:space="preserve">ow the person will perform the inherent requirements of a job </w:t>
      </w:r>
      <w:r w:rsidR="00B52499">
        <w:br/>
      </w:r>
    </w:p>
    <w:p w14:paraId="3C01D593" w14:textId="16CF56A8" w:rsidR="00F06664" w:rsidRPr="00BE022A" w:rsidRDefault="00726515" w:rsidP="00726515">
      <w:pPr>
        <w:pStyle w:val="BodyText"/>
        <w:numPr>
          <w:ilvl w:val="0"/>
          <w:numId w:val="27"/>
        </w:numPr>
        <w:spacing w:before="0" w:after="160"/>
        <w:contextualSpacing/>
        <w:rPr>
          <w:spacing w:val="-3"/>
        </w:rPr>
      </w:pPr>
      <w:r>
        <w:t>A</w:t>
      </w:r>
      <w:r w:rsidR="00F06664">
        <w:t>ny adjustments that may be required to complete the inherent requirements of the job</w:t>
      </w:r>
      <w:r w:rsidR="00B52499">
        <w:br/>
      </w:r>
    </w:p>
    <w:p w14:paraId="5EE0DC7E" w14:textId="77777777" w:rsidR="00F06664" w:rsidRDefault="00F06664" w:rsidP="00B52499">
      <w:pPr>
        <w:pStyle w:val="BodyText"/>
        <w:spacing w:before="0" w:after="160"/>
        <w:ind w:left="360" w:hanging="360"/>
        <w:contextualSpacing/>
      </w:pPr>
      <w:r>
        <w:t xml:space="preserve">Employers should wait until after they have made a job offer to discuss </w:t>
      </w:r>
      <w:proofErr w:type="gramStart"/>
      <w:r>
        <w:t>workplace</w:t>
      </w:r>
      <w:proofErr w:type="gramEnd"/>
    </w:p>
    <w:p w14:paraId="54C571FD" w14:textId="77777777" w:rsidR="00F06664" w:rsidRDefault="00F06664" w:rsidP="00F06664">
      <w:pPr>
        <w:pStyle w:val="BodyText"/>
        <w:spacing w:before="0" w:after="160"/>
        <w:ind w:left="360" w:hanging="360"/>
        <w:contextualSpacing/>
      </w:pPr>
      <w:r>
        <w:lastRenderedPageBreak/>
        <w:t>adjustments that are not relevant to the interview. However, if these adjustments are</w:t>
      </w:r>
    </w:p>
    <w:p w14:paraId="24055EAC" w14:textId="500984AF" w:rsidR="00F06664" w:rsidRDefault="00F06664" w:rsidP="00F06664">
      <w:pPr>
        <w:pStyle w:val="BodyText"/>
        <w:spacing w:before="0" w:after="160"/>
        <w:ind w:left="360" w:hanging="360"/>
        <w:contextualSpacing/>
      </w:pPr>
      <w:r>
        <w:t>linked to the job function, then it is legal to ask during the interview. In this case,</w:t>
      </w:r>
    </w:p>
    <w:p w14:paraId="2A7D4561" w14:textId="77777777" w:rsidR="00F06664" w:rsidRDefault="00F06664" w:rsidP="00F06664">
      <w:pPr>
        <w:pStyle w:val="BodyText"/>
        <w:spacing w:before="0" w:after="160"/>
        <w:ind w:left="360" w:hanging="360"/>
        <w:contextualSpacing/>
      </w:pPr>
      <w:r>
        <w:t>ensure equal time is provided to all interviewees to answer the interview questions,</w:t>
      </w:r>
    </w:p>
    <w:p w14:paraId="7EC6EA1E" w14:textId="77777777" w:rsidR="00F06664" w:rsidRDefault="00F06664" w:rsidP="00F06664">
      <w:pPr>
        <w:pStyle w:val="BodyText"/>
        <w:spacing w:before="0" w:after="160"/>
        <w:ind w:left="360" w:hanging="360"/>
        <w:contextualSpacing/>
      </w:pPr>
      <w:r>
        <w:t xml:space="preserve">after which interviewers may ask additional questions about what adjustments may </w:t>
      </w:r>
      <w:proofErr w:type="gramStart"/>
      <w:r>
        <w:t>be</w:t>
      </w:r>
      <w:proofErr w:type="gramEnd"/>
    </w:p>
    <w:p w14:paraId="2D6B3F3F" w14:textId="573A9DDC" w:rsidR="00F06664" w:rsidRPr="00BE022A" w:rsidRDefault="00F06664" w:rsidP="00F06664">
      <w:pPr>
        <w:pStyle w:val="BodyText"/>
        <w:spacing w:before="0" w:after="120" w:line="360" w:lineRule="auto"/>
        <w:contextualSpacing/>
        <w:rPr>
          <w:spacing w:val="-3"/>
        </w:rPr>
      </w:pPr>
      <w:r>
        <w:t>needed.</w:t>
      </w:r>
    </w:p>
    <w:p w14:paraId="06661B5F" w14:textId="04BD9A88" w:rsidR="00F06664" w:rsidRPr="00BE022A" w:rsidRDefault="00F06664" w:rsidP="00F06664">
      <w:pPr>
        <w:pStyle w:val="BodyText"/>
        <w:spacing w:before="0" w:after="160"/>
        <w:contextualSpacing/>
        <w:rPr>
          <w:spacing w:val="-3"/>
        </w:rPr>
      </w:pPr>
      <w:r>
        <w:t xml:space="preserve">Some questions about an individual’s disability are </w:t>
      </w:r>
      <w:r w:rsidRPr="00585C3F">
        <w:rPr>
          <w:rStyle w:val="Strong"/>
        </w:rPr>
        <w:t>inappropriate</w:t>
      </w:r>
      <w:r>
        <w:t xml:space="preserve">, including questions about: </w:t>
      </w:r>
      <w:r w:rsidR="00A71750">
        <w:br/>
      </w:r>
    </w:p>
    <w:p w14:paraId="1634C9EE" w14:textId="42772656" w:rsidR="00F06664" w:rsidRPr="00BE022A" w:rsidRDefault="00A71750" w:rsidP="00F06664">
      <w:pPr>
        <w:pStyle w:val="BodyText"/>
        <w:numPr>
          <w:ilvl w:val="0"/>
          <w:numId w:val="24"/>
        </w:numPr>
        <w:spacing w:before="0" w:after="160"/>
        <w:contextualSpacing/>
        <w:rPr>
          <w:spacing w:val="-3"/>
        </w:rPr>
      </w:pPr>
      <w:r>
        <w:t>h</w:t>
      </w:r>
      <w:r w:rsidR="00F06664">
        <w:t>ow the individual acquired their disability</w:t>
      </w:r>
      <w:r>
        <w:t>.</w:t>
      </w:r>
      <w:r>
        <w:br/>
      </w:r>
    </w:p>
    <w:p w14:paraId="02336EB4" w14:textId="63413D24" w:rsidR="00F06664" w:rsidRPr="00BE022A" w:rsidRDefault="00A71750" w:rsidP="00F06664">
      <w:pPr>
        <w:pStyle w:val="BodyText"/>
        <w:numPr>
          <w:ilvl w:val="0"/>
          <w:numId w:val="24"/>
        </w:numPr>
        <w:spacing w:before="0" w:after="160"/>
        <w:contextualSpacing/>
        <w:rPr>
          <w:spacing w:val="-3"/>
        </w:rPr>
      </w:pPr>
      <w:r>
        <w:t>s</w:t>
      </w:r>
      <w:r w:rsidR="00F06664">
        <w:t>pecific details of the individual’s disability</w:t>
      </w:r>
      <w:r>
        <w:t>.</w:t>
      </w:r>
      <w:r w:rsidR="00F06664">
        <w:t xml:space="preserve"> </w:t>
      </w:r>
      <w:r>
        <w:br/>
      </w:r>
    </w:p>
    <w:p w14:paraId="0A2AAE8F" w14:textId="70067BCB" w:rsidR="00F06664" w:rsidRPr="00BE022A" w:rsidRDefault="00F06664" w:rsidP="00F06664">
      <w:pPr>
        <w:pStyle w:val="BodyText"/>
        <w:numPr>
          <w:ilvl w:val="0"/>
          <w:numId w:val="24"/>
        </w:numPr>
        <w:spacing w:before="0" w:after="160"/>
        <w:contextualSpacing/>
        <w:rPr>
          <w:spacing w:val="-3"/>
        </w:rPr>
      </w:pPr>
      <w:r>
        <w:t xml:space="preserve">how the disability will impact on the ability to perform aspects of the role.  </w:t>
      </w:r>
      <w:r w:rsidR="00A71750">
        <w:br/>
      </w:r>
    </w:p>
    <w:p w14:paraId="22775C26" w14:textId="77777777" w:rsidR="00F06664" w:rsidRPr="00BE022A" w:rsidRDefault="00F06664" w:rsidP="00F06664">
      <w:pPr>
        <w:pStyle w:val="Heading3"/>
      </w:pPr>
      <w:r>
        <w:t xml:space="preserve">Preparing to </w:t>
      </w:r>
      <w:r w:rsidRPr="00CA6A17">
        <w:t>commence</w:t>
      </w:r>
      <w:r>
        <w:t xml:space="preserve"> </w:t>
      </w:r>
      <w:proofErr w:type="gramStart"/>
      <w:r>
        <w:t>work</w:t>
      </w:r>
      <w:proofErr w:type="gramEnd"/>
      <w:r>
        <w:t xml:space="preserve"> </w:t>
      </w:r>
    </w:p>
    <w:p w14:paraId="5816F11D" w14:textId="43C810AF" w:rsidR="00F06664" w:rsidRPr="003978AA" w:rsidRDefault="00F06664" w:rsidP="00F06664">
      <w:pPr>
        <w:pStyle w:val="BodyText"/>
        <w:spacing w:before="0" w:after="160"/>
        <w:contextualSpacing/>
        <w:rPr>
          <w:spacing w:val="-3"/>
        </w:rPr>
      </w:pPr>
      <w:r>
        <w:t xml:space="preserve">Regardless of who the successful candidate is, and whether they have disclosed a disability, it is good practice to ask the person if any adjustments to the workplace are needed to perform the role. Questions to ask before they commence could include: </w:t>
      </w:r>
      <w:r w:rsidR="00A71750">
        <w:br/>
      </w:r>
    </w:p>
    <w:p w14:paraId="032CD5E5" w14:textId="6D34DFD0" w:rsidR="00F06664" w:rsidRPr="003978AA" w:rsidRDefault="00F06664" w:rsidP="00F06664">
      <w:pPr>
        <w:pStyle w:val="BodyText"/>
        <w:numPr>
          <w:ilvl w:val="0"/>
          <w:numId w:val="24"/>
        </w:numPr>
        <w:spacing w:before="0" w:after="160"/>
        <w:contextualSpacing/>
      </w:pPr>
      <w:r>
        <w:t>‘</w:t>
      </w:r>
      <w:r w:rsidRPr="00585C3F">
        <w:rPr>
          <w:rStyle w:val="Emphasis"/>
        </w:rPr>
        <w:t>Will you need any special work arrangements so you can do your job?</w:t>
      </w:r>
      <w:r>
        <w:t xml:space="preserve">’ </w:t>
      </w:r>
      <w:r w:rsidR="00A71750">
        <w:br/>
      </w:r>
    </w:p>
    <w:p w14:paraId="6A1660A5" w14:textId="207B3164" w:rsidR="00F06664" w:rsidRPr="003978AA" w:rsidRDefault="00F06664" w:rsidP="00F06664">
      <w:pPr>
        <w:pStyle w:val="BodyText"/>
        <w:numPr>
          <w:ilvl w:val="0"/>
          <w:numId w:val="24"/>
        </w:numPr>
        <w:spacing w:before="0" w:after="160"/>
        <w:contextualSpacing/>
      </w:pPr>
      <w:r>
        <w:t>‘</w:t>
      </w:r>
      <w:r w:rsidRPr="00585C3F">
        <w:rPr>
          <w:rStyle w:val="Emphasis"/>
        </w:rPr>
        <w:t>Will you need any changes to be made here in the workplace?</w:t>
      </w:r>
      <w:r>
        <w:t xml:space="preserve">’ </w:t>
      </w:r>
      <w:r w:rsidR="00A71750">
        <w:br/>
      </w:r>
    </w:p>
    <w:p w14:paraId="77868B75" w14:textId="31228280" w:rsidR="00F06664" w:rsidRPr="003978AA" w:rsidRDefault="00F06664" w:rsidP="00F06664">
      <w:pPr>
        <w:pStyle w:val="BodyText"/>
        <w:numPr>
          <w:ilvl w:val="0"/>
          <w:numId w:val="24"/>
        </w:numPr>
        <w:spacing w:before="0" w:after="160"/>
        <w:contextualSpacing/>
      </w:pPr>
      <w:r>
        <w:t>‘</w:t>
      </w:r>
      <w:r w:rsidRPr="00585C3F">
        <w:rPr>
          <w:rStyle w:val="Emphasis"/>
        </w:rPr>
        <w:t>Have you got ideas about good ways to do your job?</w:t>
      </w:r>
      <w:r>
        <w:t xml:space="preserve">’ </w:t>
      </w:r>
      <w:r w:rsidR="00A71750">
        <w:br/>
      </w:r>
    </w:p>
    <w:p w14:paraId="7FA0FF76" w14:textId="27F95C5D" w:rsidR="00F06664" w:rsidRDefault="00F06664" w:rsidP="00F06664">
      <w:pPr>
        <w:pStyle w:val="BodyText"/>
        <w:numPr>
          <w:ilvl w:val="0"/>
          <w:numId w:val="24"/>
        </w:numPr>
        <w:spacing w:before="0" w:after="160"/>
        <w:contextualSpacing/>
      </w:pPr>
      <w:r>
        <w:t>‘</w:t>
      </w:r>
      <w:r w:rsidRPr="00585C3F">
        <w:rPr>
          <w:rStyle w:val="Emphasis"/>
        </w:rPr>
        <w:t>Do you have ideas for making your workplace safe?</w:t>
      </w:r>
      <w:r>
        <w:t xml:space="preserve">’ </w:t>
      </w:r>
    </w:p>
    <w:p w14:paraId="24593002" w14:textId="77777777" w:rsidR="00F06664" w:rsidRPr="003978AA" w:rsidRDefault="00F06664" w:rsidP="00F06664">
      <w:pPr>
        <w:pStyle w:val="BodyText"/>
        <w:spacing w:before="0" w:after="160"/>
        <w:ind w:left="360"/>
        <w:contextualSpacing/>
      </w:pPr>
    </w:p>
    <w:p w14:paraId="5E754ABA" w14:textId="13F532AF" w:rsidR="00F06664" w:rsidRPr="003978AA" w:rsidRDefault="00F06664" w:rsidP="00F06664">
      <w:pPr>
        <w:pStyle w:val="BodyText"/>
        <w:spacing w:before="0" w:after="160"/>
        <w:ind w:left="66"/>
        <w:contextualSpacing/>
        <w:rPr>
          <w:spacing w:val="-3"/>
        </w:rPr>
      </w:pPr>
      <w:r>
        <w:t xml:space="preserve">While it is important to ask these questions, the candidate may not have the answers immediately as they may need more context about the workplace. If this is the case, the new supervisor may like to invite them for a walk-through of the workplace prior to starting work. This could be scheduled in the weeks leading up to the start date and can assist a person to settle in more easily. </w:t>
      </w:r>
      <w:r w:rsidR="00A71750">
        <w:br/>
      </w:r>
    </w:p>
    <w:p w14:paraId="54C09AF5" w14:textId="77777777" w:rsidR="00F06664" w:rsidRPr="00585C3F" w:rsidRDefault="00F06664" w:rsidP="00F06664">
      <w:pPr>
        <w:pStyle w:val="BodyText"/>
        <w:spacing w:before="0" w:after="160"/>
        <w:ind w:left="66"/>
        <w:contextualSpacing/>
        <w:rPr>
          <w:spacing w:val="-3"/>
        </w:rPr>
      </w:pPr>
      <w:r>
        <w:t xml:space="preserve">Sometimes these questions may need to be answered with assistance from an occupational therapist, which can be arranged at no cost through </w:t>
      </w:r>
      <w:proofErr w:type="spellStart"/>
      <w:r>
        <w:t>JobAccess</w:t>
      </w:r>
      <w:proofErr w:type="spellEnd"/>
      <w:r>
        <w:t xml:space="preserve"> at </w:t>
      </w:r>
      <w:hyperlink r:id="rId11" w:history="1">
        <w:r w:rsidRPr="00A71750">
          <w:rPr>
            <w:rStyle w:val="Hyperlink"/>
            <w:color w:val="0070C0"/>
          </w:rPr>
          <w:t>www.jobaccess.gov.au/employers/available-support</w:t>
        </w:r>
      </w:hyperlink>
      <w:r>
        <w:t xml:space="preserve">. </w:t>
      </w:r>
    </w:p>
    <w:p w14:paraId="7C059D97" w14:textId="40A6104F" w:rsidR="00F06664" w:rsidRPr="003978AA" w:rsidRDefault="00F06664" w:rsidP="00F06664">
      <w:pPr>
        <w:pStyle w:val="BodyText"/>
        <w:spacing w:before="0" w:after="160"/>
        <w:ind w:left="66"/>
        <w:contextualSpacing/>
        <w:rPr>
          <w:spacing w:val="-3"/>
        </w:rPr>
      </w:pPr>
      <w:r>
        <w:t xml:space="preserve">Check with the individual as to whether they would like an assessor to help make suitable recommendations. </w:t>
      </w:r>
      <w:r w:rsidR="00A71750">
        <w:br/>
      </w:r>
    </w:p>
    <w:p w14:paraId="7E7B9BF8" w14:textId="77777777" w:rsidR="00F06664" w:rsidRPr="003978AA" w:rsidRDefault="00F06664" w:rsidP="00F06664">
      <w:pPr>
        <w:pStyle w:val="Heading3"/>
      </w:pPr>
      <w:r>
        <w:t xml:space="preserve">Common workplace adjustments </w:t>
      </w:r>
    </w:p>
    <w:p w14:paraId="671B6B82" w14:textId="77777777" w:rsidR="00F06664" w:rsidRPr="000A5A3A" w:rsidRDefault="00F06664" w:rsidP="00F06664">
      <w:pPr>
        <w:pStyle w:val="BodyText"/>
        <w:spacing w:before="0" w:after="160"/>
        <w:contextualSpacing/>
        <w:rPr>
          <w:spacing w:val="-3"/>
        </w:rPr>
      </w:pPr>
      <w:r>
        <w:t xml:space="preserve">Many people with disability may need few adjustments, and many adjustments are simple and inexpensive. Everyone is different; the most important thing is to ask the person. </w:t>
      </w:r>
    </w:p>
    <w:p w14:paraId="21F84227" w14:textId="3DCC6B09" w:rsidR="00F06664" w:rsidRPr="003978AA" w:rsidRDefault="00F06664" w:rsidP="00F06664">
      <w:pPr>
        <w:pStyle w:val="BodyText"/>
        <w:spacing w:before="0" w:after="160"/>
        <w:ind w:left="360" w:hanging="360"/>
        <w:contextualSpacing/>
        <w:rPr>
          <w:spacing w:val="-3"/>
        </w:rPr>
      </w:pPr>
      <w:r>
        <w:lastRenderedPageBreak/>
        <w:t xml:space="preserve">Common types of adjustments include: </w:t>
      </w:r>
      <w:r w:rsidR="00A71750">
        <w:br/>
      </w:r>
    </w:p>
    <w:p w14:paraId="4C0EA989" w14:textId="33EF5276" w:rsidR="00F06664" w:rsidRPr="003978AA" w:rsidRDefault="00A71750" w:rsidP="00F06664">
      <w:pPr>
        <w:pStyle w:val="BodyText"/>
        <w:numPr>
          <w:ilvl w:val="0"/>
          <w:numId w:val="25"/>
        </w:numPr>
        <w:spacing w:before="0" w:after="160"/>
        <w:ind w:left="360"/>
        <w:contextualSpacing/>
        <w:rPr>
          <w:spacing w:val="-3"/>
        </w:rPr>
      </w:pPr>
      <w:r>
        <w:t>F</w:t>
      </w:r>
      <w:r w:rsidR="00F06664">
        <w:t>lexibility in working hours, such as working part-time or starting and finishing later allowing work from home, or another location, one or more days per week</w:t>
      </w:r>
      <w:r>
        <w:t>.</w:t>
      </w:r>
      <w:r w:rsidR="00F06664">
        <w:t xml:space="preserve"> </w:t>
      </w:r>
      <w:r>
        <w:br/>
      </w:r>
    </w:p>
    <w:p w14:paraId="698ABEAA" w14:textId="5E545E9A" w:rsidR="00F06664" w:rsidRPr="003978AA" w:rsidRDefault="00A71750" w:rsidP="00F06664">
      <w:pPr>
        <w:pStyle w:val="BodyText"/>
        <w:numPr>
          <w:ilvl w:val="0"/>
          <w:numId w:val="25"/>
        </w:numPr>
        <w:spacing w:before="0" w:after="160"/>
        <w:ind w:left="360"/>
        <w:contextualSpacing/>
        <w:rPr>
          <w:spacing w:val="-3"/>
        </w:rPr>
      </w:pPr>
      <w:r>
        <w:t>M</w:t>
      </w:r>
      <w:r w:rsidR="00F06664">
        <w:t xml:space="preserve">oving furniture, widening a </w:t>
      </w:r>
      <w:r>
        <w:t>doorway,</w:t>
      </w:r>
      <w:r w:rsidR="00F06664">
        <w:t xml:space="preserve"> or providing a ramp</w:t>
      </w:r>
      <w:r>
        <w:t>.</w:t>
      </w:r>
      <w:r>
        <w:br/>
      </w:r>
      <w:r w:rsidR="00F06664">
        <w:t xml:space="preserve"> </w:t>
      </w:r>
    </w:p>
    <w:p w14:paraId="0AC16E0E" w14:textId="4A32F15A" w:rsidR="00F06664" w:rsidRPr="00A71750" w:rsidRDefault="00A71750" w:rsidP="00F06664">
      <w:pPr>
        <w:pStyle w:val="BodyText"/>
        <w:numPr>
          <w:ilvl w:val="0"/>
          <w:numId w:val="25"/>
        </w:numPr>
        <w:spacing w:before="0" w:after="160"/>
        <w:ind w:left="360"/>
        <w:contextualSpacing/>
        <w:rPr>
          <w:spacing w:val="-3"/>
        </w:rPr>
      </w:pPr>
      <w:r>
        <w:t>R</w:t>
      </w:r>
      <w:r w:rsidR="00F06664">
        <w:t>edistributing some minor duties</w:t>
      </w:r>
      <w:r>
        <w:t>.</w:t>
      </w:r>
    </w:p>
    <w:p w14:paraId="1F61DF44" w14:textId="77777777" w:rsidR="00A71750" w:rsidRPr="003978AA" w:rsidRDefault="00A71750" w:rsidP="00A71750">
      <w:pPr>
        <w:pStyle w:val="BodyText"/>
        <w:spacing w:before="0" w:after="160"/>
        <w:ind w:left="360"/>
        <w:contextualSpacing/>
        <w:rPr>
          <w:spacing w:val="-3"/>
        </w:rPr>
      </w:pPr>
    </w:p>
    <w:p w14:paraId="39A7D0F3" w14:textId="26C6D9B8" w:rsidR="00F06664" w:rsidRPr="003978AA" w:rsidRDefault="00A71750" w:rsidP="00F06664">
      <w:pPr>
        <w:pStyle w:val="BodyText"/>
        <w:numPr>
          <w:ilvl w:val="0"/>
          <w:numId w:val="25"/>
        </w:numPr>
        <w:spacing w:before="0" w:after="160"/>
        <w:ind w:left="360"/>
        <w:contextualSpacing/>
        <w:rPr>
          <w:spacing w:val="-3"/>
        </w:rPr>
      </w:pPr>
      <w:r>
        <w:t>P</w:t>
      </w:r>
      <w:r w:rsidR="00F06664">
        <w:t xml:space="preserve">urchasing or modifying equipment, such as text-to-audio software for someone with vision impairment, an amplified phone for a person who is hard of hearing, or a digital recorder for someone who </w:t>
      </w:r>
      <w:r w:rsidR="00F06664">
        <w:softHyphen/>
        <w:t xml:space="preserve">needs it difficult to take written notes. </w:t>
      </w:r>
      <w:r>
        <w:br/>
      </w:r>
    </w:p>
    <w:p w14:paraId="1454F3C2" w14:textId="77777777" w:rsidR="00A71750" w:rsidRDefault="00F06664" w:rsidP="00A71750">
      <w:pPr>
        <w:pStyle w:val="BodyText"/>
        <w:spacing w:before="0" w:after="160"/>
        <w:contextualSpacing/>
      </w:pPr>
      <w:r>
        <w:t xml:space="preserve">If equipment or physical changes are required, funding of up to $30,000 may be available. Visit: </w:t>
      </w:r>
      <w:r w:rsidRPr="00A71750">
        <w:rPr>
          <w:b/>
          <w:bCs/>
          <w:color w:val="0070C0"/>
          <w:u w:val="single"/>
        </w:rPr>
        <w:t>https://www.jobaccess.gov.au/employers/funding-workplace-changes</w:t>
      </w:r>
      <w:r w:rsidRPr="00A71750">
        <w:rPr>
          <w:color w:val="0070C0"/>
        </w:rPr>
        <w:t xml:space="preserve">  </w:t>
      </w:r>
    </w:p>
    <w:p w14:paraId="2B7E72BB" w14:textId="77777777" w:rsidR="00A71750" w:rsidRDefault="00A71750" w:rsidP="00A71750">
      <w:pPr>
        <w:pStyle w:val="BodyText"/>
        <w:spacing w:before="0" w:after="160"/>
        <w:contextualSpacing/>
      </w:pPr>
    </w:p>
    <w:p w14:paraId="23700AF2" w14:textId="51549CB0" w:rsidR="00F06664" w:rsidRPr="00A71750" w:rsidRDefault="00F06664" w:rsidP="00A71750">
      <w:pPr>
        <w:pStyle w:val="BodyText"/>
        <w:spacing w:before="0" w:after="160"/>
        <w:contextualSpacing/>
        <w:rPr>
          <w:spacing w:val="-3"/>
          <w:sz w:val="32"/>
          <w:szCs w:val="32"/>
        </w:rPr>
      </w:pPr>
      <w:r w:rsidRPr="00A71750">
        <w:rPr>
          <w:sz w:val="32"/>
          <w:szCs w:val="32"/>
        </w:rPr>
        <w:t xml:space="preserve">Commencing work </w:t>
      </w:r>
      <w:r w:rsidR="00A71750">
        <w:rPr>
          <w:sz w:val="32"/>
          <w:szCs w:val="32"/>
        </w:rPr>
        <w:br/>
      </w:r>
    </w:p>
    <w:p w14:paraId="28A8A336" w14:textId="77777777" w:rsidR="00A71750" w:rsidRDefault="00A71750" w:rsidP="00F06664">
      <w:pPr>
        <w:pStyle w:val="BodyText"/>
        <w:spacing w:before="0" w:after="160"/>
        <w:contextualSpacing/>
      </w:pPr>
      <w:r>
        <w:t>Keep these tips in mind when a person with a disability is commencing work:</w:t>
      </w:r>
    </w:p>
    <w:p w14:paraId="1602B068" w14:textId="77777777" w:rsidR="00A71750" w:rsidRDefault="00A71750" w:rsidP="00F06664">
      <w:pPr>
        <w:pStyle w:val="BodyText"/>
        <w:spacing w:before="0" w:after="160"/>
        <w:contextualSpacing/>
      </w:pPr>
    </w:p>
    <w:p w14:paraId="1C60AF6C" w14:textId="5ECFAEE2" w:rsidR="00F06664" w:rsidRPr="003978AA" w:rsidRDefault="00F06664" w:rsidP="00A71750">
      <w:pPr>
        <w:pStyle w:val="BodyText"/>
        <w:numPr>
          <w:ilvl w:val="0"/>
          <w:numId w:val="34"/>
        </w:numPr>
        <w:spacing w:before="0" w:after="160"/>
        <w:contextualSpacing/>
        <w:rPr>
          <w:spacing w:val="-3"/>
        </w:rPr>
      </w:pPr>
      <w:r>
        <w:t xml:space="preserve">Encourage co-workers and managers to become more disability aware with free online awareness training available at </w:t>
      </w:r>
      <w:hyperlink r:id="rId12" w:history="1">
        <w:r w:rsidRPr="00A71750">
          <w:rPr>
            <w:rStyle w:val="Hyperlink"/>
            <w:color w:val="0070C0"/>
          </w:rPr>
          <w:t>www.disabilityawareness.com.au</w:t>
        </w:r>
      </w:hyperlink>
      <w:r w:rsidRPr="00A71750">
        <w:rPr>
          <w:color w:val="0070C0"/>
        </w:rPr>
        <w:t xml:space="preserve"> </w:t>
      </w:r>
      <w:r w:rsidR="00A71750">
        <w:rPr>
          <w:color w:val="0070C0"/>
        </w:rPr>
        <w:br/>
      </w:r>
    </w:p>
    <w:p w14:paraId="44367CFA" w14:textId="29AFF827" w:rsidR="00F06664" w:rsidRPr="000A5A3A" w:rsidRDefault="00F06664" w:rsidP="00A71750">
      <w:pPr>
        <w:pStyle w:val="BodyText"/>
        <w:numPr>
          <w:ilvl w:val="0"/>
          <w:numId w:val="34"/>
        </w:numPr>
        <w:spacing w:before="0" w:after="160"/>
        <w:contextualSpacing/>
        <w:rPr>
          <w:spacing w:val="-3"/>
        </w:rPr>
      </w:pPr>
      <w:r>
        <w:t xml:space="preserve">As with all new employees, introduce the new person to co-workers and make them feel welcome. </w:t>
      </w:r>
      <w:r w:rsidR="00A71750">
        <w:br/>
      </w:r>
    </w:p>
    <w:p w14:paraId="79656C3E" w14:textId="6074EF36" w:rsidR="00F06664" w:rsidRPr="003978AA" w:rsidRDefault="00F06664" w:rsidP="00A71750">
      <w:pPr>
        <w:pStyle w:val="BodyText"/>
        <w:numPr>
          <w:ilvl w:val="0"/>
          <w:numId w:val="34"/>
        </w:numPr>
        <w:spacing w:before="0" w:after="160"/>
        <w:contextualSpacing/>
        <w:rPr>
          <w:spacing w:val="-3"/>
        </w:rPr>
      </w:pPr>
      <w:r>
        <w:t xml:space="preserve">Information about a person’s disability is confidential. Ask them what, if anything, they would like others in the workplace to know about them and their capabilities at work. </w:t>
      </w:r>
      <w:r w:rsidR="00A71750">
        <w:br/>
      </w:r>
    </w:p>
    <w:p w14:paraId="42F6762B" w14:textId="5FEB89CC" w:rsidR="00F06664" w:rsidRPr="003978AA" w:rsidRDefault="00F06664" w:rsidP="00A71750">
      <w:pPr>
        <w:pStyle w:val="BodyText"/>
        <w:numPr>
          <w:ilvl w:val="0"/>
          <w:numId w:val="34"/>
        </w:numPr>
        <w:spacing w:before="0" w:after="160"/>
        <w:contextualSpacing/>
        <w:rPr>
          <w:spacing w:val="-3"/>
        </w:rPr>
      </w:pPr>
      <w:r>
        <w:t xml:space="preserve">Through the usual on-boarding process, ensure the new starter has the information they need about the organisation and what is expected of them. </w:t>
      </w:r>
      <w:r w:rsidR="00A71750">
        <w:br/>
      </w:r>
    </w:p>
    <w:p w14:paraId="04201BFA" w14:textId="6A124806" w:rsidR="00F06664" w:rsidRPr="000A5A3A" w:rsidRDefault="00F06664" w:rsidP="00A71750">
      <w:pPr>
        <w:pStyle w:val="BodyText"/>
        <w:numPr>
          <w:ilvl w:val="0"/>
          <w:numId w:val="34"/>
        </w:numPr>
        <w:spacing w:before="0" w:after="160"/>
        <w:contextualSpacing/>
        <w:rPr>
          <w:spacing w:val="-3"/>
        </w:rPr>
      </w:pPr>
      <w:r>
        <w:t>Consider the individual’s prior experience. Some people with neurodiversity or disability may have only ever been self-employed. If they have never worked for an employer before, take the time to explain aspects of the workplace others take for granted, such as timesheets, performance management, how to escalate an issue, and what they can and cannot ask for.</w:t>
      </w:r>
      <w:r w:rsidR="00A71750">
        <w:br/>
      </w:r>
    </w:p>
    <w:p w14:paraId="5EDDFCD1" w14:textId="27407E5D" w:rsidR="00F06664" w:rsidRPr="003978AA" w:rsidRDefault="00F06664" w:rsidP="00A71750">
      <w:pPr>
        <w:pStyle w:val="BodyText"/>
        <w:numPr>
          <w:ilvl w:val="0"/>
          <w:numId w:val="34"/>
        </w:numPr>
        <w:spacing w:before="0" w:after="160"/>
        <w:contextualSpacing/>
        <w:rPr>
          <w:spacing w:val="-3"/>
        </w:rPr>
      </w:pPr>
      <w:r>
        <w:t>As with all new starters, it may be helpful to assign a ‘buddy’ or mentor who they can meet with regularly, ask questions and explain the many unwritten rules of ‘how we do things around here’.</w:t>
      </w:r>
      <w:r w:rsidR="006D73F2">
        <w:br/>
      </w:r>
      <w:r w:rsidR="006D73F2">
        <w:br/>
      </w:r>
    </w:p>
    <w:p w14:paraId="0538C435" w14:textId="77777777" w:rsidR="00F06664" w:rsidRPr="00B723A1" w:rsidRDefault="00F06664" w:rsidP="00F06664">
      <w:pPr>
        <w:pStyle w:val="Heading3"/>
      </w:pPr>
      <w:r>
        <w:lastRenderedPageBreak/>
        <w:t xml:space="preserve">Ongoing considerations </w:t>
      </w:r>
    </w:p>
    <w:p w14:paraId="715D1501" w14:textId="77777777" w:rsidR="00F06664" w:rsidRDefault="00F06664" w:rsidP="00F06664">
      <w:pPr>
        <w:pStyle w:val="BodyText"/>
        <w:spacing w:before="0" w:after="160"/>
        <w:contextualSpacing/>
        <w:rPr>
          <w:spacing w:val="-3"/>
        </w:rPr>
      </w:pPr>
      <w:r w:rsidRPr="000A5A3A">
        <w:t xml:space="preserve">Ensure social activities are inclusive and accessible. </w:t>
      </w:r>
    </w:p>
    <w:p w14:paraId="3FED339D" w14:textId="68C89084" w:rsidR="00F06664" w:rsidRPr="00B723A1" w:rsidRDefault="00F06664" w:rsidP="00F06664">
      <w:pPr>
        <w:pStyle w:val="BodyText"/>
        <w:spacing w:before="0" w:after="160"/>
        <w:contextualSpacing/>
        <w:rPr>
          <w:spacing w:val="-3"/>
        </w:rPr>
      </w:pPr>
      <w:r w:rsidRPr="000A5A3A">
        <w:t>As</w:t>
      </w:r>
      <w:r>
        <w:t xml:space="preserve"> with all employees: </w:t>
      </w:r>
    </w:p>
    <w:p w14:paraId="09E1F42B" w14:textId="6A0E63A4" w:rsidR="00F06664" w:rsidRPr="00B723A1" w:rsidRDefault="006D73F2" w:rsidP="006D73F2">
      <w:pPr>
        <w:pStyle w:val="BodyText"/>
        <w:numPr>
          <w:ilvl w:val="0"/>
          <w:numId w:val="35"/>
        </w:numPr>
        <w:spacing w:before="0" w:after="160"/>
        <w:contextualSpacing/>
        <w:rPr>
          <w:spacing w:val="-3"/>
        </w:rPr>
      </w:pPr>
      <w:r>
        <w:t>E</w:t>
      </w:r>
      <w:r w:rsidR="00F06664">
        <w:t>nsure they are supported to do their job and development opportunities are equitable</w:t>
      </w:r>
      <w:r>
        <w:t>.</w:t>
      </w:r>
    </w:p>
    <w:p w14:paraId="3C60B8D7" w14:textId="57A1ACA4" w:rsidR="00F06664" w:rsidRPr="00B723A1" w:rsidRDefault="006D73F2" w:rsidP="006D73F2">
      <w:pPr>
        <w:pStyle w:val="BodyText"/>
        <w:numPr>
          <w:ilvl w:val="0"/>
          <w:numId w:val="35"/>
        </w:numPr>
        <w:spacing w:before="0" w:after="160"/>
        <w:contextualSpacing/>
        <w:rPr>
          <w:spacing w:val="-3"/>
        </w:rPr>
      </w:pPr>
      <w:r>
        <w:t>C</w:t>
      </w:r>
      <w:r w:rsidR="00F06664">
        <w:t>heck-in from time-to-time to ask whether their needs are being met or if their circumstances have changed and adjustments are required</w:t>
      </w:r>
      <w:r>
        <w:t>.</w:t>
      </w:r>
    </w:p>
    <w:p w14:paraId="659FD1D1" w14:textId="2A895779" w:rsidR="00F06664" w:rsidRPr="00B723A1" w:rsidRDefault="006D73F2" w:rsidP="006D73F2">
      <w:pPr>
        <w:pStyle w:val="BodyText"/>
        <w:numPr>
          <w:ilvl w:val="0"/>
          <w:numId w:val="35"/>
        </w:numPr>
        <w:spacing w:before="0" w:after="160"/>
        <w:contextualSpacing/>
        <w:rPr>
          <w:spacing w:val="-3"/>
        </w:rPr>
      </w:pPr>
      <w:r>
        <w:t>A</w:t>
      </w:r>
      <w:r w:rsidR="00F06664">
        <w:t xml:space="preserve">sk what they need to function at their best and form </w:t>
      </w:r>
      <w:r>
        <w:t>relationships,</w:t>
      </w:r>
      <w:r w:rsidR="00F06664">
        <w:t xml:space="preserve"> so these discussions are easier and more likely to happen</w:t>
      </w:r>
      <w:r>
        <w:t>.</w:t>
      </w:r>
    </w:p>
    <w:p w14:paraId="3F41243B" w14:textId="1592C3E7" w:rsidR="00F06664" w:rsidRPr="00585C3F" w:rsidRDefault="006D73F2" w:rsidP="006D73F2">
      <w:pPr>
        <w:pStyle w:val="BodyText"/>
        <w:numPr>
          <w:ilvl w:val="0"/>
          <w:numId w:val="35"/>
        </w:numPr>
        <w:spacing w:before="0" w:after="160"/>
        <w:rPr>
          <w:spacing w:val="-3"/>
        </w:rPr>
      </w:pPr>
      <w:r>
        <w:t>V</w:t>
      </w:r>
      <w:r w:rsidR="00F06664">
        <w:t>alue and support their perspectives and perhaps they can assist you to tap into new markets, customers</w:t>
      </w:r>
      <w:r>
        <w:t>,</w:t>
      </w:r>
      <w:r w:rsidR="00F06664">
        <w:t xml:space="preserve"> and clients. </w:t>
      </w:r>
    </w:p>
    <w:p w14:paraId="4117B517" w14:textId="0D296BD5" w:rsidR="00F06664" w:rsidRPr="00585C3F" w:rsidRDefault="00F06664" w:rsidP="00F06664">
      <w:pPr>
        <w:pStyle w:val="BodyText"/>
        <w:spacing w:before="0" w:after="160"/>
        <w:contextualSpacing/>
      </w:pPr>
      <w:proofErr w:type="spellStart"/>
      <w:r w:rsidRPr="00585C3F">
        <w:t>JobAccess</w:t>
      </w:r>
      <w:proofErr w:type="spellEnd"/>
      <w:r w:rsidRPr="00585C3F">
        <w:t>, created by the Australian Government, is the national hub for workplace and employment information for people with disability, employers</w:t>
      </w:r>
      <w:r w:rsidR="006D73F2">
        <w:t>,</w:t>
      </w:r>
      <w:r w:rsidRPr="00585C3F">
        <w:t xml:space="preserve"> and service providers. The hub, at </w:t>
      </w:r>
      <w:hyperlink r:id="rId13" w:history="1">
        <w:r w:rsidRPr="006D73F2">
          <w:rPr>
            <w:rStyle w:val="Hyperlink"/>
            <w:color w:val="0070C0"/>
          </w:rPr>
          <w:t>www.jobaccess.gov.au</w:t>
        </w:r>
      </w:hyperlink>
      <w:r w:rsidRPr="00585C3F">
        <w:t>, includes tools, resources</w:t>
      </w:r>
      <w:r w:rsidR="006D73F2">
        <w:t>,</w:t>
      </w:r>
      <w:r w:rsidRPr="00585C3F">
        <w:t xml:space="preserve"> and</w:t>
      </w:r>
      <w:r w:rsidR="006D73F2">
        <w:t xml:space="preserve"> </w:t>
      </w:r>
      <w:r w:rsidRPr="00585C3F">
        <w:t xml:space="preserve">financial assistance to support workplaces in the employment of people with disability. </w:t>
      </w:r>
    </w:p>
    <w:p w14:paraId="458AFC09" w14:textId="77777777" w:rsidR="00F06664" w:rsidRDefault="00F06664" w:rsidP="00F06664">
      <w:pPr>
        <w:rPr>
          <w:rFonts w:ascii="Calibri" w:hAnsiTheme="majorHAnsi" w:cstheme="majorHAnsi"/>
          <w:color w:val="A02521"/>
          <w:spacing w:val="-4"/>
          <w:sz w:val="48"/>
        </w:rPr>
      </w:pPr>
      <w:r>
        <w:br w:type="page"/>
      </w:r>
    </w:p>
    <w:p w14:paraId="4B3686D7" w14:textId="1AA9D4DC" w:rsidR="00AA6C93" w:rsidRPr="00AA6C93" w:rsidRDefault="00F06664" w:rsidP="00F06664">
      <w:pPr>
        <w:pStyle w:val="Heading2"/>
      </w:pPr>
      <w:r>
        <w:lastRenderedPageBreak/>
        <w:t xml:space="preserve">Useful links </w:t>
      </w:r>
      <w:r w:rsidR="004F2DC6">
        <w:br/>
      </w:r>
    </w:p>
    <w:p w14:paraId="46111A2B" w14:textId="77777777" w:rsidR="00F06664" w:rsidRDefault="00F06664" w:rsidP="00AA6C93">
      <w:pPr>
        <w:pStyle w:val="BodyText"/>
        <w:numPr>
          <w:ilvl w:val="0"/>
          <w:numId w:val="30"/>
        </w:numPr>
        <w:spacing w:before="0" w:after="160"/>
      </w:pPr>
      <w:r w:rsidRPr="00B723A1">
        <w:rPr>
          <w:color w:val="231F20"/>
          <w:w w:val="105"/>
        </w:rPr>
        <w:t>Australian</w:t>
      </w:r>
      <w:r>
        <w:t xml:space="preserve"> Safety and Compensation Council, 2007, Are People with Disability at Risk at Work? A Review of the Evidence, ASCC, Canberra, Du Paul University 2007 and </w:t>
      </w:r>
      <w:proofErr w:type="spellStart"/>
      <w:r>
        <w:t>Graffam</w:t>
      </w:r>
      <w:proofErr w:type="spellEnd"/>
      <w:r>
        <w:t xml:space="preserve"> J, </w:t>
      </w:r>
      <w:proofErr w:type="spellStart"/>
      <w:r>
        <w:t>Shinkfield</w:t>
      </w:r>
      <w:proofErr w:type="spellEnd"/>
      <w:r>
        <w:t xml:space="preserve"> A, Smith K and Polzin, U 2002, Employer benefits and costs of employing a person with a disability, Journal of Vocational Rehabilitation, vol. 17, no. 4, p. 251-263 </w:t>
      </w:r>
    </w:p>
    <w:p w14:paraId="1925CF25" w14:textId="77777777" w:rsidR="00F06664" w:rsidRPr="00DD76CB" w:rsidRDefault="00F06664" w:rsidP="00AA6C93">
      <w:pPr>
        <w:pStyle w:val="BodyText"/>
        <w:numPr>
          <w:ilvl w:val="0"/>
          <w:numId w:val="30"/>
        </w:numPr>
        <w:spacing w:before="0" w:after="160"/>
      </w:pPr>
      <w:r w:rsidRPr="00B723A1">
        <w:rPr>
          <w:color w:val="231F20"/>
          <w:w w:val="105"/>
        </w:rPr>
        <w:t>Interviewing</w:t>
      </w:r>
      <w:r>
        <w:t xml:space="preserve"> people with disability</w:t>
      </w:r>
      <w:r w:rsidRPr="00DD76CB">
        <w:t xml:space="preserve">: </w:t>
      </w:r>
      <w:hyperlink r:id="rId14" w:history="1">
        <w:r w:rsidRPr="004F2DC6">
          <w:rPr>
            <w:rStyle w:val="Hyperlink"/>
            <w:rFonts w:cstheme="minorHAnsi"/>
            <w:color w:val="0070C0"/>
          </w:rPr>
          <w:t>https://www.jobaccess.gov.au/employers/interviewing-people-with-disability</w:t>
        </w:r>
      </w:hyperlink>
    </w:p>
    <w:p w14:paraId="0A8A0EC3" w14:textId="0BCB0514" w:rsidR="00F06664" w:rsidRPr="00B723A1" w:rsidRDefault="00F06664" w:rsidP="00AA6C93">
      <w:pPr>
        <w:pStyle w:val="BodyText"/>
        <w:numPr>
          <w:ilvl w:val="0"/>
          <w:numId w:val="30"/>
        </w:numPr>
        <w:spacing w:before="0" w:after="160"/>
      </w:pPr>
      <w:r w:rsidRPr="00B723A1">
        <w:rPr>
          <w:color w:val="231F20"/>
          <w:w w:val="105"/>
        </w:rPr>
        <w:t>Five</w:t>
      </w:r>
      <w:r>
        <w:t xml:space="preserve"> questions about disability that employers can’t ask in a job interview: </w:t>
      </w:r>
      <w:hyperlink r:id="rId15" w:history="1">
        <w:r w:rsidR="00E04801" w:rsidRPr="00E04801">
          <w:rPr>
            <w:rStyle w:val="Hyperlink"/>
            <w:rFonts w:cstheme="minorHAnsi"/>
            <w:color w:val="0070C0"/>
          </w:rPr>
          <w:t>https://epicassist.org/5-questions-about-disability-that-employers-cant-ask-in-a-job-interview/</w:t>
        </w:r>
      </w:hyperlink>
      <w:r w:rsidR="00E04801">
        <w:t xml:space="preserve"> </w:t>
      </w:r>
    </w:p>
    <w:p w14:paraId="6D65011D" w14:textId="77777777" w:rsidR="00F06664" w:rsidRPr="00B723A1" w:rsidRDefault="00F06664" w:rsidP="00AA6C93">
      <w:pPr>
        <w:pStyle w:val="Numberedlist"/>
        <w:numPr>
          <w:ilvl w:val="0"/>
          <w:numId w:val="30"/>
        </w:numPr>
        <w:rPr>
          <w:spacing w:val="-3"/>
        </w:rPr>
      </w:pPr>
      <w:r w:rsidRPr="00B723A1">
        <w:rPr>
          <w:color w:val="231F20"/>
          <w:w w:val="105"/>
        </w:rPr>
        <w:t>Workplace</w:t>
      </w:r>
      <w:r>
        <w:t xml:space="preserve"> adjustment:</w:t>
      </w:r>
      <w:r w:rsidRPr="00B723A1">
        <w:t xml:space="preserve"> </w:t>
      </w:r>
      <w:hyperlink r:id="rId16" w:anchor=":~:text=JobAccess%20operates%20a%20national%20call%20service%20delivered%20by,free%20workplace%20assessments%20for%20workplace%20modifications%20and%20support." w:history="1">
        <w:r w:rsidRPr="00E04801">
          <w:rPr>
            <w:rStyle w:val="Hyperlink"/>
            <w:rFonts w:cstheme="minorHAnsi"/>
            <w:color w:val="0070C0"/>
          </w:rPr>
          <w:t>Event Wrap – All you need to know about workplace adjustments | Job Access</w:t>
        </w:r>
      </w:hyperlink>
    </w:p>
    <w:p w14:paraId="56E8B12A" w14:textId="12D1565C" w:rsidR="00F06664" w:rsidRPr="00B723A1" w:rsidRDefault="00F06664" w:rsidP="00AA6C93">
      <w:pPr>
        <w:pStyle w:val="Numberedlist"/>
        <w:numPr>
          <w:ilvl w:val="0"/>
          <w:numId w:val="30"/>
        </w:numPr>
        <w:rPr>
          <w:spacing w:val="-3"/>
        </w:rPr>
      </w:pPr>
      <w:r>
        <w:t>Universal Music (2020). Creative Differences</w:t>
      </w:r>
      <w:r w:rsidRPr="0052016E">
        <w:rPr>
          <w:rFonts w:cstheme="minorHAnsi"/>
        </w:rPr>
        <w:t xml:space="preserve"> </w:t>
      </w:r>
      <w:hyperlink r:id="rId17" w:history="1">
        <w:r w:rsidR="00E04801">
          <w:rPr>
            <w:rStyle w:val="Hyperlink"/>
            <w:rFonts w:cstheme="minorHAnsi"/>
            <w:color w:val="0070C0"/>
          </w:rPr>
          <w:t>https://umusic.co.uk/Creative-Differences-Handbook.pdf</w:t>
        </w:r>
      </w:hyperlink>
    </w:p>
    <w:p w14:paraId="056CEBA6" w14:textId="77777777" w:rsidR="00AA6C93" w:rsidRDefault="00AA6C93" w:rsidP="00F06664">
      <w:pPr>
        <w:pStyle w:val="Heading2"/>
        <w:spacing w:before="360"/>
      </w:pPr>
      <w:bookmarkStart w:id="0" w:name="_Hlk129243974"/>
    </w:p>
    <w:p w14:paraId="37E18D5F" w14:textId="3E98EF09" w:rsidR="00F06664" w:rsidRPr="004A7D48" w:rsidRDefault="00F06664" w:rsidP="00F06664">
      <w:pPr>
        <w:pStyle w:val="Heading2"/>
        <w:spacing w:before="360"/>
      </w:pPr>
      <w:r w:rsidRPr="004A7D48">
        <w:t>For further information</w:t>
      </w:r>
    </w:p>
    <w:p w14:paraId="66D82FF8" w14:textId="73C3B745" w:rsidR="004F2DC6" w:rsidRDefault="00F06664" w:rsidP="004F2DC6">
      <w:pPr>
        <w:spacing w:before="69" w:line="264" w:lineRule="exact"/>
        <w:ind w:left="0" w:right="432"/>
        <w:rPr>
          <w:color w:val="231F20"/>
          <w:spacing w:val="-2"/>
        </w:rPr>
      </w:pPr>
      <w:r w:rsidRPr="004F2DC6">
        <w:rPr>
          <w:color w:val="231F20"/>
          <w:spacing w:val="-2"/>
        </w:rPr>
        <w:t>For</w:t>
      </w:r>
      <w:r w:rsidRPr="004F2DC6">
        <w:rPr>
          <w:color w:val="231F20"/>
          <w:spacing w:val="16"/>
        </w:rPr>
        <w:t xml:space="preserve"> </w:t>
      </w:r>
      <w:r w:rsidRPr="004F2DC6">
        <w:rPr>
          <w:color w:val="231F20"/>
          <w:spacing w:val="-2"/>
        </w:rPr>
        <w:t>mor</w:t>
      </w:r>
      <w:r w:rsidRPr="004F2DC6">
        <w:rPr>
          <w:color w:val="231F20"/>
          <w:spacing w:val="-1"/>
        </w:rPr>
        <w:t>e</w:t>
      </w:r>
      <w:r w:rsidRPr="004F2DC6">
        <w:rPr>
          <w:color w:val="231F20"/>
          <w:spacing w:val="16"/>
        </w:rPr>
        <w:t xml:space="preserve"> </w:t>
      </w:r>
      <w:r w:rsidRPr="004F2DC6">
        <w:rPr>
          <w:color w:val="231F20"/>
          <w:spacing w:val="-1"/>
        </w:rPr>
        <w:t>inf</w:t>
      </w:r>
      <w:r w:rsidRPr="004F2DC6">
        <w:rPr>
          <w:color w:val="231F20"/>
          <w:spacing w:val="-2"/>
        </w:rPr>
        <w:t>orm</w:t>
      </w:r>
      <w:r w:rsidRPr="004F2DC6">
        <w:rPr>
          <w:color w:val="231F20"/>
          <w:spacing w:val="-1"/>
        </w:rPr>
        <w:t>ation</w:t>
      </w:r>
      <w:r w:rsidRPr="004F2DC6">
        <w:rPr>
          <w:color w:val="231F20"/>
          <w:spacing w:val="16"/>
        </w:rPr>
        <w:t xml:space="preserve"> </w:t>
      </w:r>
      <w:r w:rsidRPr="004F2DC6">
        <w:rPr>
          <w:color w:val="231F20"/>
        </w:rPr>
        <w:t>and</w:t>
      </w:r>
      <w:r w:rsidRPr="004F2DC6">
        <w:rPr>
          <w:color w:val="231F20"/>
          <w:spacing w:val="13"/>
        </w:rPr>
        <w:t xml:space="preserve"> </w:t>
      </w:r>
      <w:r w:rsidRPr="004F2DC6">
        <w:rPr>
          <w:color w:val="231F20"/>
          <w:spacing w:val="-3"/>
        </w:rPr>
        <w:t>r</w:t>
      </w:r>
      <w:r w:rsidRPr="004F2DC6">
        <w:rPr>
          <w:color w:val="231F20"/>
          <w:spacing w:val="-2"/>
        </w:rPr>
        <w:t>esou</w:t>
      </w:r>
      <w:r w:rsidRPr="004F2DC6">
        <w:rPr>
          <w:color w:val="231F20"/>
          <w:spacing w:val="-3"/>
        </w:rPr>
        <w:t>r</w:t>
      </w:r>
      <w:r w:rsidRPr="004F2DC6">
        <w:rPr>
          <w:color w:val="231F20"/>
          <w:spacing w:val="-2"/>
        </w:rPr>
        <w:t>ces,</w:t>
      </w:r>
      <w:r w:rsidRPr="004F2DC6">
        <w:rPr>
          <w:color w:val="231F20"/>
          <w:spacing w:val="14"/>
        </w:rPr>
        <w:t xml:space="preserve"> </w:t>
      </w:r>
      <w:r w:rsidRPr="004F2DC6">
        <w:rPr>
          <w:color w:val="231F20"/>
          <w:spacing w:val="-3"/>
        </w:rPr>
        <w:t>v</w:t>
      </w:r>
      <w:r w:rsidRPr="004F2DC6">
        <w:rPr>
          <w:color w:val="231F20"/>
          <w:spacing w:val="-2"/>
        </w:rPr>
        <w:t>isit:</w:t>
      </w:r>
      <w:r w:rsidR="004F2DC6">
        <w:rPr>
          <w:color w:val="231F20"/>
          <w:spacing w:val="-2"/>
        </w:rPr>
        <w:t xml:space="preserve"> </w:t>
      </w:r>
      <w:hyperlink r:id="rId18" w:history="1">
        <w:r w:rsidR="004F2DC6" w:rsidRPr="004F2DC6">
          <w:rPr>
            <w:rStyle w:val="Hyperlink"/>
            <w:color w:val="0070C0"/>
            <w:spacing w:val="-2"/>
          </w:rPr>
          <w:t>www.qld.gov.au/qld-disability-plan</w:t>
        </w:r>
      </w:hyperlink>
    </w:p>
    <w:p w14:paraId="10D927B5" w14:textId="77777777" w:rsidR="00F06664" w:rsidRPr="004F2DC6" w:rsidRDefault="00F06664" w:rsidP="004F2DC6">
      <w:pPr>
        <w:spacing w:before="69" w:after="80" w:line="264" w:lineRule="exact"/>
        <w:ind w:left="0" w:right="431"/>
        <w:rPr>
          <w:rFonts w:eastAsia="Calibri"/>
        </w:rPr>
      </w:pPr>
      <w:r w:rsidRPr="004F2DC6">
        <w:rPr>
          <w:b/>
          <w:color w:val="231F20"/>
          <w:spacing w:val="-3"/>
          <w:w w:val="110"/>
        </w:rPr>
        <w:t>Resour</w:t>
      </w:r>
      <w:r w:rsidRPr="004F2DC6">
        <w:rPr>
          <w:b/>
          <w:color w:val="231F20"/>
          <w:spacing w:val="-2"/>
          <w:w w:val="110"/>
        </w:rPr>
        <w:t>c</w:t>
      </w:r>
      <w:r w:rsidRPr="004F2DC6">
        <w:rPr>
          <w:b/>
          <w:color w:val="231F20"/>
          <w:spacing w:val="-3"/>
          <w:w w:val="110"/>
        </w:rPr>
        <w:t>e</w:t>
      </w:r>
      <w:r w:rsidRPr="004F2DC6">
        <w:rPr>
          <w:b/>
          <w:color w:val="231F20"/>
          <w:spacing w:val="-2"/>
          <w:w w:val="110"/>
        </w:rPr>
        <w:t>s</w:t>
      </w:r>
      <w:r w:rsidRPr="004F2DC6">
        <w:rPr>
          <w:b/>
          <w:color w:val="231F20"/>
          <w:spacing w:val="-19"/>
          <w:w w:val="110"/>
        </w:rPr>
        <w:t xml:space="preserve"> </w:t>
      </w:r>
      <w:r w:rsidRPr="004F2DC6">
        <w:rPr>
          <w:b/>
          <w:color w:val="231F20"/>
          <w:w w:val="110"/>
        </w:rPr>
        <w:t>in</w:t>
      </w:r>
      <w:r w:rsidRPr="004F2DC6">
        <w:rPr>
          <w:b/>
          <w:color w:val="231F20"/>
          <w:spacing w:val="-17"/>
          <w:w w:val="110"/>
        </w:rPr>
        <w:t xml:space="preserve"> </w:t>
      </w:r>
      <w:r w:rsidRPr="004F2DC6">
        <w:rPr>
          <w:b/>
          <w:color w:val="231F20"/>
          <w:spacing w:val="-2"/>
          <w:w w:val="110"/>
        </w:rPr>
        <w:t>thi</w:t>
      </w:r>
      <w:r w:rsidRPr="004F2DC6">
        <w:rPr>
          <w:b/>
          <w:color w:val="231F20"/>
          <w:spacing w:val="-1"/>
          <w:w w:val="110"/>
        </w:rPr>
        <w:t>s</w:t>
      </w:r>
      <w:r w:rsidRPr="004F2DC6">
        <w:rPr>
          <w:b/>
          <w:color w:val="231F20"/>
          <w:spacing w:val="-18"/>
          <w:w w:val="110"/>
        </w:rPr>
        <w:t xml:space="preserve"> </w:t>
      </w:r>
      <w:r w:rsidRPr="004F2DC6">
        <w:rPr>
          <w:b/>
          <w:color w:val="231F20"/>
          <w:spacing w:val="-1"/>
          <w:w w:val="110"/>
        </w:rPr>
        <w:t>ser</w:t>
      </w:r>
      <w:r w:rsidRPr="004F2DC6">
        <w:rPr>
          <w:b/>
          <w:color w:val="231F20"/>
          <w:spacing w:val="-2"/>
          <w:w w:val="110"/>
        </w:rPr>
        <w:t>ie</w:t>
      </w:r>
      <w:r w:rsidRPr="004F2DC6">
        <w:rPr>
          <w:b/>
          <w:color w:val="231F20"/>
          <w:spacing w:val="-1"/>
          <w:w w:val="110"/>
        </w:rPr>
        <w:t>s</w:t>
      </w:r>
      <w:r w:rsidRPr="004F2DC6">
        <w:rPr>
          <w:b/>
          <w:color w:val="231F20"/>
          <w:spacing w:val="-19"/>
          <w:w w:val="110"/>
        </w:rPr>
        <w:t xml:space="preserve"> </w:t>
      </w:r>
      <w:r w:rsidRPr="004F2DC6">
        <w:rPr>
          <w:b/>
          <w:color w:val="231F20"/>
          <w:spacing w:val="-1"/>
          <w:w w:val="110"/>
        </w:rPr>
        <w:t>inc</w:t>
      </w:r>
      <w:r w:rsidRPr="004F2DC6">
        <w:rPr>
          <w:b/>
          <w:color w:val="231F20"/>
          <w:spacing w:val="-2"/>
          <w:w w:val="110"/>
        </w:rPr>
        <w:t>lude:</w:t>
      </w:r>
    </w:p>
    <w:p w14:paraId="75D507E4" w14:textId="77777777" w:rsidR="00F06664" w:rsidRPr="004F2DC6" w:rsidRDefault="00F06664" w:rsidP="00F06664">
      <w:pPr>
        <w:widowControl w:val="0"/>
        <w:numPr>
          <w:ilvl w:val="0"/>
          <w:numId w:val="4"/>
        </w:numPr>
        <w:spacing w:before="108" w:after="0" w:line="266" w:lineRule="exact"/>
        <w:ind w:left="425" w:hanging="425"/>
        <w:contextualSpacing/>
        <w:rPr>
          <w:rFonts w:eastAsia="Calibri"/>
        </w:rPr>
      </w:pPr>
      <w:r w:rsidRPr="004F2DC6">
        <w:rPr>
          <w:color w:val="231F20"/>
          <w:w w:val="110"/>
        </w:rPr>
        <w:t>Creating</w:t>
      </w:r>
      <w:r w:rsidRPr="004F2DC6">
        <w:rPr>
          <w:color w:val="231F20"/>
          <w:spacing w:val="-19"/>
          <w:w w:val="110"/>
        </w:rPr>
        <w:t xml:space="preserve"> </w:t>
      </w:r>
      <w:r w:rsidRPr="004F2DC6">
        <w:rPr>
          <w:color w:val="231F20"/>
          <w:w w:val="110"/>
        </w:rPr>
        <w:t>inclusive</w:t>
      </w:r>
      <w:r w:rsidRPr="004F2DC6">
        <w:rPr>
          <w:color w:val="231F20"/>
          <w:spacing w:val="-18"/>
          <w:w w:val="110"/>
        </w:rPr>
        <w:t xml:space="preserve"> </w:t>
      </w:r>
      <w:r w:rsidRPr="004F2DC6">
        <w:rPr>
          <w:color w:val="231F20"/>
          <w:w w:val="110"/>
        </w:rPr>
        <w:t>and</w:t>
      </w:r>
      <w:r w:rsidRPr="004F2DC6">
        <w:rPr>
          <w:color w:val="231F20"/>
          <w:spacing w:val="-19"/>
          <w:w w:val="110"/>
        </w:rPr>
        <w:t xml:space="preserve"> </w:t>
      </w:r>
      <w:r w:rsidRPr="004F2DC6">
        <w:rPr>
          <w:color w:val="231F20"/>
          <w:w w:val="110"/>
        </w:rPr>
        <w:t>accessible</w:t>
      </w:r>
      <w:r w:rsidRPr="004F2DC6">
        <w:rPr>
          <w:color w:val="231F20"/>
          <w:spacing w:val="-20"/>
          <w:w w:val="110"/>
        </w:rPr>
        <w:t xml:space="preserve"> </w:t>
      </w:r>
      <w:r w:rsidRPr="004F2DC6">
        <w:rPr>
          <w:color w:val="231F20"/>
          <w:w w:val="110"/>
        </w:rPr>
        <w:t>events</w:t>
      </w:r>
    </w:p>
    <w:p w14:paraId="089CBE6D" w14:textId="77777777" w:rsidR="00F06664" w:rsidRPr="004F2DC6" w:rsidRDefault="00F06664" w:rsidP="00F06664">
      <w:pPr>
        <w:widowControl w:val="0"/>
        <w:numPr>
          <w:ilvl w:val="0"/>
          <w:numId w:val="4"/>
        </w:numPr>
        <w:spacing w:before="0" w:after="0" w:line="264" w:lineRule="exact"/>
        <w:ind w:left="425" w:hanging="425"/>
        <w:contextualSpacing/>
        <w:rPr>
          <w:rFonts w:eastAsia="Calibri"/>
        </w:rPr>
      </w:pPr>
      <w:r w:rsidRPr="004F2DC6">
        <w:rPr>
          <w:color w:val="231F20"/>
          <w:spacing w:val="-4"/>
          <w:w w:val="110"/>
        </w:rPr>
        <w:t>Ac</w:t>
      </w:r>
      <w:r w:rsidRPr="004F2DC6">
        <w:rPr>
          <w:color w:val="231F20"/>
          <w:spacing w:val="-3"/>
          <w:w w:val="110"/>
        </w:rPr>
        <w:t>c</w:t>
      </w:r>
      <w:r w:rsidRPr="004F2DC6">
        <w:rPr>
          <w:color w:val="231F20"/>
          <w:spacing w:val="-4"/>
          <w:w w:val="110"/>
        </w:rPr>
        <w:t>e</w:t>
      </w:r>
      <w:r w:rsidRPr="004F2DC6">
        <w:rPr>
          <w:color w:val="231F20"/>
          <w:spacing w:val="-3"/>
          <w:w w:val="110"/>
        </w:rPr>
        <w:t>ssi</w:t>
      </w:r>
      <w:r w:rsidRPr="004F2DC6">
        <w:rPr>
          <w:color w:val="231F20"/>
          <w:spacing w:val="-4"/>
          <w:w w:val="110"/>
        </w:rPr>
        <w:t>ble</w:t>
      </w:r>
      <w:r w:rsidRPr="004F2DC6">
        <w:rPr>
          <w:color w:val="231F20"/>
          <w:spacing w:val="-29"/>
          <w:w w:val="110"/>
        </w:rPr>
        <w:t xml:space="preserve"> </w:t>
      </w:r>
      <w:r w:rsidRPr="004F2DC6">
        <w:rPr>
          <w:color w:val="231F20"/>
          <w:w w:val="110"/>
        </w:rPr>
        <w:t>and</w:t>
      </w:r>
      <w:r w:rsidRPr="004F2DC6">
        <w:rPr>
          <w:color w:val="231F20"/>
          <w:spacing w:val="-29"/>
          <w:w w:val="110"/>
        </w:rPr>
        <w:t xml:space="preserve"> </w:t>
      </w:r>
      <w:r w:rsidRPr="004F2DC6">
        <w:rPr>
          <w:color w:val="231F20"/>
          <w:spacing w:val="-2"/>
          <w:w w:val="110"/>
        </w:rPr>
        <w:t>inclusi</w:t>
      </w:r>
      <w:r w:rsidRPr="004F2DC6">
        <w:rPr>
          <w:color w:val="231F20"/>
          <w:spacing w:val="-3"/>
          <w:w w:val="110"/>
        </w:rPr>
        <w:t>ve</w:t>
      </w:r>
      <w:r w:rsidRPr="004F2DC6">
        <w:rPr>
          <w:color w:val="231F20"/>
          <w:spacing w:val="-28"/>
          <w:w w:val="110"/>
        </w:rPr>
        <w:t xml:space="preserve"> </w:t>
      </w:r>
      <w:r w:rsidRPr="004F2DC6">
        <w:rPr>
          <w:color w:val="231F20"/>
          <w:spacing w:val="-1"/>
          <w:w w:val="110"/>
        </w:rPr>
        <w:t>c</w:t>
      </w:r>
      <w:r w:rsidRPr="004F2DC6">
        <w:rPr>
          <w:color w:val="231F20"/>
          <w:spacing w:val="-2"/>
          <w:w w:val="110"/>
        </w:rPr>
        <w:t>ommu</w:t>
      </w:r>
      <w:r w:rsidRPr="004F2DC6">
        <w:rPr>
          <w:color w:val="231F20"/>
          <w:spacing w:val="-1"/>
          <w:w w:val="110"/>
        </w:rPr>
        <w:t>nic</w:t>
      </w:r>
      <w:r w:rsidRPr="004F2DC6">
        <w:rPr>
          <w:color w:val="231F20"/>
          <w:spacing w:val="-2"/>
          <w:w w:val="110"/>
        </w:rPr>
        <w:t>ation</w:t>
      </w:r>
    </w:p>
    <w:p w14:paraId="0042142C" w14:textId="77777777" w:rsidR="00F06664" w:rsidRPr="004F2DC6" w:rsidRDefault="00F06664" w:rsidP="00F06664">
      <w:pPr>
        <w:widowControl w:val="0"/>
        <w:numPr>
          <w:ilvl w:val="0"/>
          <w:numId w:val="4"/>
        </w:numPr>
        <w:spacing w:before="0" w:after="0" w:line="264" w:lineRule="exact"/>
        <w:ind w:left="425" w:hanging="425"/>
        <w:contextualSpacing/>
        <w:rPr>
          <w:rFonts w:eastAsia="Calibri"/>
        </w:rPr>
      </w:pPr>
      <w:r w:rsidRPr="004F2DC6">
        <w:rPr>
          <w:color w:val="231F20"/>
          <w:spacing w:val="-1"/>
        </w:rPr>
        <w:t>Employing</w:t>
      </w:r>
      <w:r w:rsidRPr="004F2DC6">
        <w:rPr>
          <w:color w:val="231F20"/>
          <w:spacing w:val="16"/>
        </w:rPr>
        <w:t xml:space="preserve"> </w:t>
      </w:r>
      <w:r w:rsidRPr="004F2DC6">
        <w:rPr>
          <w:color w:val="231F20"/>
          <w:spacing w:val="-1"/>
        </w:rPr>
        <w:t>people</w:t>
      </w:r>
      <w:r w:rsidRPr="004F2DC6">
        <w:rPr>
          <w:color w:val="231F20"/>
          <w:spacing w:val="17"/>
        </w:rPr>
        <w:t xml:space="preserve"> </w:t>
      </w:r>
      <w:r w:rsidRPr="004F2DC6">
        <w:rPr>
          <w:color w:val="231F20"/>
          <w:spacing w:val="-2"/>
        </w:rPr>
        <w:t>w</w:t>
      </w:r>
      <w:r w:rsidRPr="004F2DC6">
        <w:rPr>
          <w:color w:val="231F20"/>
          <w:spacing w:val="-1"/>
        </w:rPr>
        <w:t>ith</w:t>
      </w:r>
      <w:r w:rsidRPr="004F2DC6">
        <w:rPr>
          <w:color w:val="231F20"/>
          <w:spacing w:val="17"/>
        </w:rPr>
        <w:t xml:space="preserve"> </w:t>
      </w:r>
      <w:r w:rsidRPr="004F2DC6">
        <w:rPr>
          <w:color w:val="231F20"/>
          <w:spacing w:val="-2"/>
        </w:rPr>
        <w:t>disability</w:t>
      </w:r>
    </w:p>
    <w:p w14:paraId="020C94C9" w14:textId="77777777" w:rsidR="00F06664" w:rsidRPr="004F2DC6" w:rsidRDefault="00F06664" w:rsidP="00F06664">
      <w:pPr>
        <w:widowControl w:val="0"/>
        <w:numPr>
          <w:ilvl w:val="0"/>
          <w:numId w:val="4"/>
        </w:numPr>
        <w:spacing w:before="0" w:after="0" w:line="264" w:lineRule="exact"/>
        <w:ind w:left="425" w:hanging="425"/>
        <w:contextualSpacing/>
        <w:rPr>
          <w:rFonts w:eastAsia="Calibri"/>
        </w:rPr>
      </w:pPr>
      <w:r w:rsidRPr="004F2DC6">
        <w:rPr>
          <w:color w:val="231F20"/>
          <w:spacing w:val="-3"/>
          <w:w w:val="110"/>
        </w:rPr>
        <w:t>Incre</w:t>
      </w:r>
      <w:r w:rsidRPr="004F2DC6">
        <w:rPr>
          <w:color w:val="231F20"/>
          <w:spacing w:val="-2"/>
          <w:w w:val="110"/>
        </w:rPr>
        <w:t>asing</w:t>
      </w:r>
      <w:r w:rsidRPr="004F2DC6">
        <w:rPr>
          <w:color w:val="231F20"/>
          <w:spacing w:val="-13"/>
          <w:w w:val="110"/>
        </w:rPr>
        <w:t xml:space="preserve"> </w:t>
      </w:r>
      <w:r w:rsidRPr="004F2DC6">
        <w:rPr>
          <w:color w:val="231F20"/>
          <w:spacing w:val="-2"/>
          <w:w w:val="110"/>
        </w:rPr>
        <w:t>disa</w:t>
      </w:r>
      <w:r w:rsidRPr="004F2DC6">
        <w:rPr>
          <w:color w:val="231F20"/>
          <w:spacing w:val="-3"/>
          <w:w w:val="110"/>
        </w:rPr>
        <w:t>b</w:t>
      </w:r>
      <w:r w:rsidRPr="004F2DC6">
        <w:rPr>
          <w:color w:val="231F20"/>
          <w:spacing w:val="-2"/>
          <w:w w:val="110"/>
        </w:rPr>
        <w:t>i</w:t>
      </w:r>
      <w:r w:rsidRPr="004F2DC6">
        <w:rPr>
          <w:color w:val="231F20"/>
          <w:spacing w:val="-3"/>
          <w:w w:val="110"/>
        </w:rPr>
        <w:t>lity</w:t>
      </w:r>
      <w:r w:rsidRPr="004F2DC6">
        <w:rPr>
          <w:color w:val="231F20"/>
          <w:spacing w:val="-14"/>
          <w:w w:val="110"/>
        </w:rPr>
        <w:t xml:space="preserve"> </w:t>
      </w:r>
      <w:r w:rsidRPr="004F2DC6">
        <w:rPr>
          <w:color w:val="231F20"/>
          <w:spacing w:val="-2"/>
          <w:w w:val="110"/>
        </w:rPr>
        <w:t>a</w:t>
      </w:r>
      <w:r w:rsidRPr="004F2DC6">
        <w:rPr>
          <w:color w:val="231F20"/>
          <w:spacing w:val="-3"/>
          <w:w w:val="110"/>
        </w:rPr>
        <w:t>warene</w:t>
      </w:r>
      <w:r w:rsidRPr="004F2DC6">
        <w:rPr>
          <w:color w:val="231F20"/>
          <w:spacing w:val="-2"/>
          <w:w w:val="110"/>
        </w:rPr>
        <w:t>ss</w:t>
      </w:r>
    </w:p>
    <w:p w14:paraId="37B48A5C" w14:textId="77777777" w:rsidR="00F06664" w:rsidRPr="004F2DC6" w:rsidRDefault="00F06664" w:rsidP="00F06664">
      <w:pPr>
        <w:widowControl w:val="0"/>
        <w:numPr>
          <w:ilvl w:val="0"/>
          <w:numId w:val="4"/>
        </w:numPr>
        <w:spacing w:before="0" w:after="0" w:line="264" w:lineRule="exact"/>
        <w:ind w:left="425" w:hanging="425"/>
        <w:contextualSpacing/>
        <w:rPr>
          <w:rFonts w:eastAsia="Calibri"/>
        </w:rPr>
      </w:pPr>
      <w:r w:rsidRPr="004F2DC6">
        <w:rPr>
          <w:color w:val="231F20"/>
          <w:spacing w:val="-3"/>
          <w:w w:val="110"/>
        </w:rPr>
        <w:t>Di</w:t>
      </w:r>
      <w:r w:rsidRPr="004F2DC6">
        <w:rPr>
          <w:color w:val="231F20"/>
          <w:spacing w:val="-2"/>
          <w:w w:val="110"/>
        </w:rPr>
        <w:t>sa</w:t>
      </w:r>
      <w:r w:rsidRPr="004F2DC6">
        <w:rPr>
          <w:color w:val="231F20"/>
          <w:spacing w:val="-3"/>
          <w:w w:val="110"/>
        </w:rPr>
        <w:t>b</w:t>
      </w:r>
      <w:r w:rsidRPr="004F2DC6">
        <w:rPr>
          <w:color w:val="231F20"/>
          <w:spacing w:val="-2"/>
          <w:w w:val="110"/>
        </w:rPr>
        <w:t>i</w:t>
      </w:r>
      <w:r w:rsidRPr="004F2DC6">
        <w:rPr>
          <w:color w:val="231F20"/>
          <w:spacing w:val="-3"/>
          <w:w w:val="110"/>
        </w:rPr>
        <w:t>lity</w:t>
      </w:r>
      <w:r w:rsidRPr="004F2DC6">
        <w:rPr>
          <w:color w:val="231F20"/>
          <w:spacing w:val="-10"/>
          <w:w w:val="110"/>
        </w:rPr>
        <w:t xml:space="preserve"> </w:t>
      </w:r>
      <w:r w:rsidRPr="004F2DC6">
        <w:rPr>
          <w:color w:val="231F20"/>
          <w:w w:val="110"/>
        </w:rPr>
        <w:t>action</w:t>
      </w:r>
      <w:r w:rsidRPr="004F2DC6">
        <w:rPr>
          <w:color w:val="231F20"/>
          <w:spacing w:val="-8"/>
          <w:w w:val="110"/>
        </w:rPr>
        <w:t xml:space="preserve"> </w:t>
      </w:r>
      <w:r w:rsidRPr="004F2DC6">
        <w:rPr>
          <w:color w:val="231F20"/>
          <w:spacing w:val="-3"/>
          <w:w w:val="110"/>
        </w:rPr>
        <w:t>p</w:t>
      </w:r>
      <w:r w:rsidRPr="004F2DC6">
        <w:rPr>
          <w:color w:val="231F20"/>
          <w:spacing w:val="-2"/>
          <w:w w:val="110"/>
        </w:rPr>
        <w:t>l</w:t>
      </w:r>
      <w:r w:rsidRPr="004F2DC6">
        <w:rPr>
          <w:color w:val="231F20"/>
          <w:spacing w:val="-3"/>
          <w:w w:val="110"/>
        </w:rPr>
        <w:t>an</w:t>
      </w:r>
      <w:r w:rsidRPr="004F2DC6">
        <w:rPr>
          <w:color w:val="231F20"/>
          <w:spacing w:val="-2"/>
          <w:w w:val="110"/>
        </w:rPr>
        <w:t>s</w:t>
      </w:r>
      <w:r w:rsidRPr="004F2DC6">
        <w:rPr>
          <w:color w:val="231F20"/>
          <w:spacing w:val="-10"/>
          <w:w w:val="110"/>
        </w:rPr>
        <w:t xml:space="preserve"> </w:t>
      </w:r>
      <w:r w:rsidRPr="004F2DC6">
        <w:rPr>
          <w:color w:val="231F20"/>
          <w:w w:val="110"/>
        </w:rPr>
        <w:t>and</w:t>
      </w:r>
      <w:r w:rsidRPr="004F2DC6">
        <w:rPr>
          <w:color w:val="231F20"/>
          <w:spacing w:val="-10"/>
          <w:w w:val="110"/>
        </w:rPr>
        <w:t xml:space="preserve"> </w:t>
      </w:r>
      <w:r w:rsidRPr="004F2DC6">
        <w:rPr>
          <w:color w:val="231F20"/>
          <w:spacing w:val="-1"/>
          <w:w w:val="110"/>
        </w:rPr>
        <w:t>legisl</w:t>
      </w:r>
      <w:r w:rsidRPr="004F2DC6">
        <w:rPr>
          <w:color w:val="231F20"/>
          <w:spacing w:val="-2"/>
          <w:w w:val="110"/>
        </w:rPr>
        <w:t>ation</w:t>
      </w:r>
    </w:p>
    <w:p w14:paraId="242CBB23" w14:textId="77777777" w:rsidR="00F06664" w:rsidRPr="004F2DC6" w:rsidRDefault="00F06664" w:rsidP="00F06664">
      <w:pPr>
        <w:widowControl w:val="0"/>
        <w:numPr>
          <w:ilvl w:val="0"/>
          <w:numId w:val="4"/>
        </w:numPr>
        <w:spacing w:before="69" w:after="0" w:line="264" w:lineRule="exact"/>
        <w:ind w:left="425" w:right="994" w:hanging="425"/>
        <w:contextualSpacing/>
        <w:rPr>
          <w:color w:val="231F20"/>
          <w:spacing w:val="-2"/>
        </w:rPr>
      </w:pPr>
      <w:r w:rsidRPr="004F2DC6">
        <w:rPr>
          <w:color w:val="231F20"/>
          <w:spacing w:val="-2"/>
        </w:rPr>
        <w:t>Inc</w:t>
      </w:r>
      <w:r w:rsidRPr="004F2DC6">
        <w:rPr>
          <w:color w:val="231F20"/>
          <w:spacing w:val="-3"/>
        </w:rPr>
        <w:t>r</w:t>
      </w:r>
      <w:r w:rsidRPr="004F2DC6">
        <w:rPr>
          <w:color w:val="231F20"/>
          <w:spacing w:val="-2"/>
        </w:rPr>
        <w:t>easing</w:t>
      </w:r>
      <w:r w:rsidRPr="004F2DC6">
        <w:rPr>
          <w:color w:val="231F20"/>
          <w:spacing w:val="10"/>
        </w:rPr>
        <w:t xml:space="preserve"> </w:t>
      </w:r>
      <w:r w:rsidRPr="004F2DC6">
        <w:rPr>
          <w:color w:val="231F20"/>
          <w:spacing w:val="-1"/>
        </w:rPr>
        <w:t>participation</w:t>
      </w:r>
      <w:r w:rsidRPr="004F2DC6">
        <w:rPr>
          <w:color w:val="231F20"/>
          <w:spacing w:val="11"/>
        </w:rPr>
        <w:t xml:space="preserve"> </w:t>
      </w:r>
      <w:r w:rsidRPr="004F2DC6">
        <w:rPr>
          <w:color w:val="231F20"/>
        </w:rPr>
        <w:t>of</w:t>
      </w:r>
      <w:r w:rsidRPr="004F2DC6">
        <w:rPr>
          <w:color w:val="231F20"/>
          <w:spacing w:val="9"/>
        </w:rPr>
        <w:t xml:space="preserve"> </w:t>
      </w:r>
      <w:r w:rsidRPr="004F2DC6">
        <w:rPr>
          <w:color w:val="231F20"/>
          <w:spacing w:val="-1"/>
        </w:rPr>
        <w:t>people</w:t>
      </w:r>
      <w:r w:rsidRPr="004F2DC6">
        <w:rPr>
          <w:color w:val="231F20"/>
          <w:spacing w:val="11"/>
        </w:rPr>
        <w:t xml:space="preserve"> </w:t>
      </w:r>
      <w:r w:rsidRPr="004F2DC6">
        <w:rPr>
          <w:color w:val="231F20"/>
          <w:spacing w:val="-2"/>
        </w:rPr>
        <w:t>w</w:t>
      </w:r>
      <w:r w:rsidRPr="004F2DC6">
        <w:rPr>
          <w:color w:val="231F20"/>
          <w:spacing w:val="-1"/>
        </w:rPr>
        <w:t>ith</w:t>
      </w:r>
      <w:r w:rsidRPr="004F2DC6">
        <w:rPr>
          <w:color w:val="231F20"/>
          <w:spacing w:val="11"/>
        </w:rPr>
        <w:t xml:space="preserve"> </w:t>
      </w:r>
      <w:r w:rsidRPr="004F2DC6">
        <w:rPr>
          <w:color w:val="231F20"/>
          <w:spacing w:val="-2"/>
        </w:rPr>
        <w:t>disability</w:t>
      </w:r>
      <w:r w:rsidRPr="004F2DC6">
        <w:rPr>
          <w:color w:val="231F20"/>
          <w:spacing w:val="8"/>
        </w:rPr>
        <w:t xml:space="preserve"> </w:t>
      </w:r>
      <w:r w:rsidRPr="004F2DC6">
        <w:rPr>
          <w:color w:val="231F20"/>
        </w:rPr>
        <w:t>on</w:t>
      </w:r>
      <w:r w:rsidRPr="004F2DC6">
        <w:rPr>
          <w:color w:val="231F20"/>
          <w:spacing w:val="11"/>
        </w:rPr>
        <w:t xml:space="preserve"> </w:t>
      </w:r>
      <w:r w:rsidRPr="004F2DC6">
        <w:rPr>
          <w:color w:val="231F20"/>
          <w:spacing w:val="-2"/>
        </w:rPr>
        <w:t>boards</w:t>
      </w:r>
      <w:r w:rsidRPr="004F2DC6">
        <w:rPr>
          <w:color w:val="231F20"/>
          <w:spacing w:val="8"/>
        </w:rPr>
        <w:t xml:space="preserve"> </w:t>
      </w:r>
      <w:r w:rsidRPr="004F2DC6">
        <w:rPr>
          <w:color w:val="231F20"/>
        </w:rPr>
        <w:t>and</w:t>
      </w:r>
      <w:r w:rsidRPr="004F2DC6">
        <w:rPr>
          <w:color w:val="231F20"/>
          <w:spacing w:val="9"/>
        </w:rPr>
        <w:t xml:space="preserve"> </w:t>
      </w:r>
      <w:r w:rsidRPr="004F2DC6">
        <w:rPr>
          <w:color w:val="231F20"/>
          <w:spacing w:val="-1"/>
        </w:rPr>
        <w:t>c</w:t>
      </w:r>
      <w:r w:rsidRPr="004F2DC6">
        <w:rPr>
          <w:color w:val="231F20"/>
          <w:spacing w:val="-2"/>
        </w:rPr>
        <w:t>ommitt</w:t>
      </w:r>
      <w:r w:rsidRPr="004F2DC6">
        <w:rPr>
          <w:color w:val="231F20"/>
          <w:spacing w:val="-1"/>
        </w:rPr>
        <w:t>ees</w:t>
      </w:r>
    </w:p>
    <w:p w14:paraId="6313EB74" w14:textId="77777777" w:rsidR="00F06664" w:rsidRPr="004F2DC6" w:rsidRDefault="00F06664" w:rsidP="00F06664">
      <w:pPr>
        <w:widowControl w:val="0"/>
        <w:numPr>
          <w:ilvl w:val="0"/>
          <w:numId w:val="4"/>
        </w:numPr>
        <w:spacing w:before="69" w:after="0" w:line="264" w:lineRule="exact"/>
        <w:ind w:left="425" w:right="994" w:hanging="425"/>
        <w:contextualSpacing/>
        <w:rPr>
          <w:color w:val="231F20"/>
          <w:spacing w:val="-2"/>
        </w:rPr>
      </w:pPr>
      <w:r w:rsidRPr="004F2DC6">
        <w:rPr>
          <w:color w:val="231F20"/>
          <w:spacing w:val="-4"/>
          <w:w w:val="110"/>
        </w:rPr>
        <w:t>A</w:t>
      </w:r>
      <w:r w:rsidRPr="004F2DC6">
        <w:rPr>
          <w:color w:val="231F20"/>
          <w:spacing w:val="-3"/>
          <w:w w:val="110"/>
        </w:rPr>
        <w:t>ccessibl</w:t>
      </w:r>
      <w:r w:rsidRPr="004F2DC6">
        <w:rPr>
          <w:color w:val="231F20"/>
          <w:spacing w:val="-4"/>
          <w:w w:val="110"/>
        </w:rPr>
        <w:t>e</w:t>
      </w:r>
      <w:r w:rsidRPr="004F2DC6">
        <w:rPr>
          <w:color w:val="231F20"/>
          <w:spacing w:val="-6"/>
          <w:w w:val="110"/>
        </w:rPr>
        <w:t xml:space="preserve"> </w:t>
      </w:r>
      <w:r w:rsidRPr="004F2DC6">
        <w:rPr>
          <w:color w:val="231F20"/>
          <w:spacing w:val="-2"/>
          <w:w w:val="110"/>
        </w:rPr>
        <w:t>places</w:t>
      </w:r>
      <w:r w:rsidRPr="004F2DC6">
        <w:rPr>
          <w:color w:val="231F20"/>
          <w:spacing w:val="-7"/>
          <w:w w:val="110"/>
        </w:rPr>
        <w:t xml:space="preserve"> </w:t>
      </w:r>
      <w:r w:rsidRPr="004F2DC6">
        <w:rPr>
          <w:color w:val="231F20"/>
          <w:w w:val="110"/>
        </w:rPr>
        <w:t>and</w:t>
      </w:r>
      <w:r w:rsidRPr="004F2DC6">
        <w:rPr>
          <w:color w:val="231F20"/>
          <w:spacing w:val="-7"/>
          <w:w w:val="110"/>
        </w:rPr>
        <w:t xml:space="preserve"> </w:t>
      </w:r>
      <w:r w:rsidRPr="004F2DC6">
        <w:rPr>
          <w:color w:val="231F20"/>
          <w:spacing w:val="-2"/>
          <w:w w:val="110"/>
        </w:rPr>
        <w:t>spaces</w:t>
      </w:r>
      <w:bookmarkEnd w:id="0"/>
    </w:p>
    <w:p w14:paraId="45576276" w14:textId="295E28AD" w:rsidR="00564163" w:rsidRPr="00F06664" w:rsidRDefault="00564163" w:rsidP="00D165F9">
      <w:pPr>
        <w:ind w:left="0"/>
      </w:pPr>
    </w:p>
    <w:sectPr w:rsidR="00564163" w:rsidRPr="00F06664" w:rsidSect="00540741">
      <w:headerReference w:type="default" r:id="rId19"/>
      <w:footerReference w:type="default" r:id="rId20"/>
      <w:headerReference w:type="first" r:id="rId21"/>
      <w:pgSz w:w="11900" w:h="16840"/>
      <w:pgMar w:top="1440" w:right="1270" w:bottom="136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29E0" w14:textId="77777777" w:rsidR="00F7479A" w:rsidRDefault="00F7479A" w:rsidP="007175DE">
      <w:r>
        <w:separator/>
      </w:r>
    </w:p>
  </w:endnote>
  <w:endnote w:type="continuationSeparator" w:id="0">
    <w:p w14:paraId="6265B408" w14:textId="77777777" w:rsidR="00F7479A" w:rsidRDefault="00F7479A" w:rsidP="0071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482A" w14:textId="77777777" w:rsidR="009B6480" w:rsidRDefault="009B6480" w:rsidP="009B648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FFA62" w14:textId="77777777" w:rsidR="00F7479A" w:rsidRDefault="00F7479A" w:rsidP="007175DE">
      <w:r>
        <w:separator/>
      </w:r>
    </w:p>
  </w:footnote>
  <w:footnote w:type="continuationSeparator" w:id="0">
    <w:p w14:paraId="207A249F" w14:textId="77777777" w:rsidR="00F7479A" w:rsidRDefault="00F7479A" w:rsidP="00717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11AE" w14:textId="70A750E5" w:rsidR="00757696" w:rsidRDefault="0016551A" w:rsidP="007175DE">
    <w:pPr>
      <w:pStyle w:val="Header"/>
    </w:pPr>
    <w:r>
      <w:rPr>
        <w:noProof/>
        <w:lang w:eastAsia="en-AU"/>
      </w:rPr>
      <w:drawing>
        <wp:anchor distT="0" distB="0" distL="114300" distR="114300" simplePos="0" relativeHeight="251659264" behindDoc="1" locked="0" layoutInCell="1" allowOverlap="1" wp14:anchorId="2241662A" wp14:editId="5DD751BB">
          <wp:simplePos x="0" y="0"/>
          <wp:positionH relativeFrom="column">
            <wp:posOffset>-887506</wp:posOffset>
          </wp:positionH>
          <wp:positionV relativeFrom="paragraph">
            <wp:posOffset>-422687</wp:posOffset>
          </wp:positionV>
          <wp:extent cx="7535056" cy="10650071"/>
          <wp:effectExtent l="0" t="0" r="0"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729" cy="1066233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BA89" w14:textId="3AAD01C0" w:rsidR="0016551A" w:rsidRDefault="0016551A" w:rsidP="007175DE">
    <w:pPr>
      <w:pStyle w:val="Header"/>
    </w:pPr>
    <w:r>
      <w:rPr>
        <w:noProof/>
      </w:rPr>
      <w:drawing>
        <wp:anchor distT="0" distB="0" distL="114300" distR="114300" simplePos="0" relativeHeight="251660288" behindDoc="1" locked="0" layoutInCell="1" allowOverlap="1" wp14:anchorId="1A28F04E" wp14:editId="12B653DA">
          <wp:simplePos x="0" y="0"/>
          <wp:positionH relativeFrom="column">
            <wp:posOffset>-914400</wp:posOffset>
          </wp:positionH>
          <wp:positionV relativeFrom="paragraph">
            <wp:posOffset>-436134</wp:posOffset>
          </wp:positionV>
          <wp:extent cx="7554084" cy="10676965"/>
          <wp:effectExtent l="0" t="0" r="2540" b="381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689" cy="106947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169B"/>
    <w:multiLevelType w:val="hybridMultilevel"/>
    <w:tmpl w:val="7BE0C6EE"/>
    <w:lvl w:ilvl="0" w:tplc="1F22D9AC">
      <w:start w:val="1"/>
      <w:numFmt w:val="decimal"/>
      <w:pStyle w:val="Numberedlist"/>
      <w:lvlText w:val="%1."/>
      <w:lvlJc w:val="left"/>
      <w:pPr>
        <w:ind w:left="661" w:hanging="341"/>
      </w:pPr>
      <w:rPr>
        <w:rFonts w:ascii="Arial" w:hAnsi="Arial" w:hint="default"/>
        <w:b/>
        <w:bCs/>
        <w:i w:val="0"/>
        <w:color w:val="231F20"/>
        <w:w w:val="100"/>
        <w:sz w:val="24"/>
        <w:szCs w:val="22"/>
      </w:rPr>
    </w:lvl>
    <w:lvl w:ilvl="1" w:tplc="51FC9442">
      <w:start w:val="1"/>
      <w:numFmt w:val="bullet"/>
      <w:lvlText w:val="•"/>
      <w:lvlJc w:val="left"/>
      <w:pPr>
        <w:ind w:left="1210" w:hanging="341"/>
      </w:pPr>
      <w:rPr>
        <w:rFonts w:hint="default"/>
      </w:rPr>
    </w:lvl>
    <w:lvl w:ilvl="2" w:tplc="535C7262">
      <w:start w:val="1"/>
      <w:numFmt w:val="bullet"/>
      <w:lvlText w:val="•"/>
      <w:lvlJc w:val="left"/>
      <w:pPr>
        <w:ind w:left="1759" w:hanging="341"/>
      </w:pPr>
      <w:rPr>
        <w:rFonts w:hint="default"/>
      </w:rPr>
    </w:lvl>
    <w:lvl w:ilvl="3" w:tplc="8A5C6E86">
      <w:start w:val="1"/>
      <w:numFmt w:val="bullet"/>
      <w:lvlText w:val="•"/>
      <w:lvlJc w:val="left"/>
      <w:pPr>
        <w:ind w:left="2309" w:hanging="341"/>
      </w:pPr>
      <w:rPr>
        <w:rFonts w:hint="default"/>
      </w:rPr>
    </w:lvl>
    <w:lvl w:ilvl="4" w:tplc="A8F2BA60">
      <w:start w:val="1"/>
      <w:numFmt w:val="bullet"/>
      <w:lvlText w:val="•"/>
      <w:lvlJc w:val="left"/>
      <w:pPr>
        <w:ind w:left="2858" w:hanging="341"/>
      </w:pPr>
      <w:rPr>
        <w:rFonts w:hint="default"/>
      </w:rPr>
    </w:lvl>
    <w:lvl w:ilvl="5" w:tplc="A98267BC">
      <w:start w:val="1"/>
      <w:numFmt w:val="bullet"/>
      <w:lvlText w:val="•"/>
      <w:lvlJc w:val="left"/>
      <w:pPr>
        <w:ind w:left="3407" w:hanging="341"/>
      </w:pPr>
      <w:rPr>
        <w:rFonts w:hint="default"/>
      </w:rPr>
    </w:lvl>
    <w:lvl w:ilvl="6" w:tplc="3200A194">
      <w:start w:val="1"/>
      <w:numFmt w:val="bullet"/>
      <w:lvlText w:val="•"/>
      <w:lvlJc w:val="left"/>
      <w:pPr>
        <w:ind w:left="3957" w:hanging="341"/>
      </w:pPr>
      <w:rPr>
        <w:rFonts w:hint="default"/>
      </w:rPr>
    </w:lvl>
    <w:lvl w:ilvl="7" w:tplc="2D72C6EA">
      <w:start w:val="1"/>
      <w:numFmt w:val="bullet"/>
      <w:lvlText w:val="•"/>
      <w:lvlJc w:val="left"/>
      <w:pPr>
        <w:ind w:left="4506" w:hanging="341"/>
      </w:pPr>
      <w:rPr>
        <w:rFonts w:hint="default"/>
      </w:rPr>
    </w:lvl>
    <w:lvl w:ilvl="8" w:tplc="78D64BC6">
      <w:start w:val="1"/>
      <w:numFmt w:val="bullet"/>
      <w:lvlText w:val="•"/>
      <w:lvlJc w:val="left"/>
      <w:pPr>
        <w:ind w:left="5055" w:hanging="341"/>
      </w:pPr>
      <w:rPr>
        <w:rFonts w:hint="default"/>
      </w:rPr>
    </w:lvl>
  </w:abstractNum>
  <w:abstractNum w:abstractNumId="1" w15:restartNumberingAfterBreak="0">
    <w:nsid w:val="0FA42F5D"/>
    <w:multiLevelType w:val="hybridMultilevel"/>
    <w:tmpl w:val="FAA65BD4"/>
    <w:lvl w:ilvl="0" w:tplc="314ED056">
      <w:start w:val="1"/>
      <w:numFmt w:val="bullet"/>
      <w:lvlText w:val=""/>
      <w:lvlJc w:val="left"/>
      <w:pPr>
        <w:ind w:left="720" w:hanging="360"/>
      </w:pPr>
      <w:rPr>
        <w:rFonts w:ascii="Symbol" w:hAnsi="Symbol" w:hint="default"/>
        <w:color w:val="A025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728E9"/>
    <w:multiLevelType w:val="hybridMultilevel"/>
    <w:tmpl w:val="4574D040"/>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C730091"/>
    <w:multiLevelType w:val="hybridMultilevel"/>
    <w:tmpl w:val="D93C87C4"/>
    <w:lvl w:ilvl="0" w:tplc="D51898D4">
      <w:start w:val="1"/>
      <w:numFmt w:val="bullet"/>
      <w:lvlText w:val="o"/>
      <w:lvlJc w:val="left"/>
      <w:pPr>
        <w:ind w:left="360" w:hanging="360"/>
      </w:pPr>
      <w:rPr>
        <w:rFonts w:ascii="Courier New" w:hAnsi="Courier New" w:hint="default"/>
        <w:color w:val="A02521"/>
        <w:sz w:val="28"/>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abstractNum w:abstractNumId="4" w15:restartNumberingAfterBreak="0">
    <w:nsid w:val="2CE7614A"/>
    <w:multiLevelType w:val="hybridMultilevel"/>
    <w:tmpl w:val="DB90B71A"/>
    <w:lvl w:ilvl="0" w:tplc="D3447FCE">
      <w:start w:val="1"/>
      <w:numFmt w:val="decimal"/>
      <w:lvlText w:val="%1."/>
      <w:lvlJc w:val="left"/>
      <w:pPr>
        <w:ind w:left="709" w:hanging="375"/>
      </w:pPr>
      <w:rPr>
        <w:rFonts w:hint="default"/>
        <w:b/>
      </w:rPr>
    </w:lvl>
    <w:lvl w:ilvl="1" w:tplc="0C090019" w:tentative="1">
      <w:start w:val="1"/>
      <w:numFmt w:val="lowerLetter"/>
      <w:lvlText w:val="%2."/>
      <w:lvlJc w:val="left"/>
      <w:pPr>
        <w:ind w:left="1414" w:hanging="360"/>
      </w:pPr>
    </w:lvl>
    <w:lvl w:ilvl="2" w:tplc="0C09001B" w:tentative="1">
      <w:start w:val="1"/>
      <w:numFmt w:val="lowerRoman"/>
      <w:lvlText w:val="%3."/>
      <w:lvlJc w:val="right"/>
      <w:pPr>
        <w:ind w:left="2134" w:hanging="180"/>
      </w:pPr>
    </w:lvl>
    <w:lvl w:ilvl="3" w:tplc="0C09000F" w:tentative="1">
      <w:start w:val="1"/>
      <w:numFmt w:val="decimal"/>
      <w:lvlText w:val="%4."/>
      <w:lvlJc w:val="left"/>
      <w:pPr>
        <w:ind w:left="2854" w:hanging="360"/>
      </w:pPr>
    </w:lvl>
    <w:lvl w:ilvl="4" w:tplc="0C090019" w:tentative="1">
      <w:start w:val="1"/>
      <w:numFmt w:val="lowerLetter"/>
      <w:lvlText w:val="%5."/>
      <w:lvlJc w:val="left"/>
      <w:pPr>
        <w:ind w:left="3574" w:hanging="360"/>
      </w:pPr>
    </w:lvl>
    <w:lvl w:ilvl="5" w:tplc="0C09001B" w:tentative="1">
      <w:start w:val="1"/>
      <w:numFmt w:val="lowerRoman"/>
      <w:lvlText w:val="%6."/>
      <w:lvlJc w:val="right"/>
      <w:pPr>
        <w:ind w:left="4294" w:hanging="180"/>
      </w:pPr>
    </w:lvl>
    <w:lvl w:ilvl="6" w:tplc="0C09000F" w:tentative="1">
      <w:start w:val="1"/>
      <w:numFmt w:val="decimal"/>
      <w:lvlText w:val="%7."/>
      <w:lvlJc w:val="left"/>
      <w:pPr>
        <w:ind w:left="5014" w:hanging="360"/>
      </w:pPr>
    </w:lvl>
    <w:lvl w:ilvl="7" w:tplc="0C090019" w:tentative="1">
      <w:start w:val="1"/>
      <w:numFmt w:val="lowerLetter"/>
      <w:lvlText w:val="%8."/>
      <w:lvlJc w:val="left"/>
      <w:pPr>
        <w:ind w:left="5734" w:hanging="360"/>
      </w:pPr>
    </w:lvl>
    <w:lvl w:ilvl="8" w:tplc="0C09001B" w:tentative="1">
      <w:start w:val="1"/>
      <w:numFmt w:val="lowerRoman"/>
      <w:lvlText w:val="%9."/>
      <w:lvlJc w:val="right"/>
      <w:pPr>
        <w:ind w:left="6454" w:hanging="180"/>
      </w:pPr>
    </w:lvl>
  </w:abstractNum>
  <w:abstractNum w:abstractNumId="5" w15:restartNumberingAfterBreak="0">
    <w:nsid w:val="36800DA9"/>
    <w:multiLevelType w:val="hybridMultilevel"/>
    <w:tmpl w:val="5DE6CA44"/>
    <w:lvl w:ilvl="0" w:tplc="D51898D4">
      <w:start w:val="1"/>
      <w:numFmt w:val="bullet"/>
      <w:lvlText w:val="o"/>
      <w:lvlJc w:val="left"/>
      <w:pPr>
        <w:ind w:left="360" w:hanging="360"/>
      </w:pPr>
      <w:rPr>
        <w:rFonts w:ascii="Courier New" w:hAnsi="Courier New" w:hint="default"/>
        <w:color w:val="A02521"/>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CF518B"/>
    <w:multiLevelType w:val="hybridMultilevel"/>
    <w:tmpl w:val="0D2460E4"/>
    <w:lvl w:ilvl="0" w:tplc="63FADDD6">
      <w:start w:val="1"/>
      <w:numFmt w:val="decimal"/>
      <w:pStyle w:val="Numberedlist-furtherinformation"/>
      <w:lvlText w:val="%1."/>
      <w:lvlJc w:val="left"/>
      <w:pPr>
        <w:ind w:left="341" w:hanging="341"/>
      </w:pPr>
      <w:rPr>
        <w:rFonts w:ascii="Arial" w:hAnsi="Arial" w:hint="default"/>
        <w:b/>
        <w:bCs/>
        <w:i w:val="0"/>
        <w:color w:val="B65589"/>
        <w:w w:val="107"/>
        <w:sz w:val="22"/>
        <w:szCs w:val="22"/>
      </w:rPr>
    </w:lvl>
    <w:lvl w:ilvl="1" w:tplc="537AD016">
      <w:start w:val="1"/>
      <w:numFmt w:val="bullet"/>
      <w:lvlText w:val="•"/>
      <w:lvlJc w:val="left"/>
      <w:pPr>
        <w:ind w:left="1917" w:hanging="341"/>
      </w:pPr>
      <w:rPr>
        <w:rFonts w:hint="default"/>
      </w:rPr>
    </w:lvl>
    <w:lvl w:ilvl="2" w:tplc="6F60441E">
      <w:start w:val="1"/>
      <w:numFmt w:val="bullet"/>
      <w:lvlText w:val="•"/>
      <w:lvlJc w:val="left"/>
      <w:pPr>
        <w:ind w:left="2866" w:hanging="341"/>
      </w:pPr>
      <w:rPr>
        <w:rFonts w:hint="default"/>
      </w:rPr>
    </w:lvl>
    <w:lvl w:ilvl="3" w:tplc="8A3EE0D2">
      <w:start w:val="1"/>
      <w:numFmt w:val="bullet"/>
      <w:lvlText w:val="•"/>
      <w:lvlJc w:val="left"/>
      <w:pPr>
        <w:ind w:left="3816" w:hanging="341"/>
      </w:pPr>
      <w:rPr>
        <w:rFonts w:hint="default"/>
      </w:rPr>
    </w:lvl>
    <w:lvl w:ilvl="4" w:tplc="9C96B412">
      <w:start w:val="1"/>
      <w:numFmt w:val="bullet"/>
      <w:lvlText w:val="•"/>
      <w:lvlJc w:val="left"/>
      <w:pPr>
        <w:ind w:left="4766" w:hanging="341"/>
      </w:pPr>
      <w:rPr>
        <w:rFonts w:hint="default"/>
      </w:rPr>
    </w:lvl>
    <w:lvl w:ilvl="5" w:tplc="B0B6D702">
      <w:start w:val="1"/>
      <w:numFmt w:val="bullet"/>
      <w:lvlText w:val="•"/>
      <w:lvlJc w:val="left"/>
      <w:pPr>
        <w:ind w:left="5716" w:hanging="341"/>
      </w:pPr>
      <w:rPr>
        <w:rFonts w:hint="default"/>
      </w:rPr>
    </w:lvl>
    <w:lvl w:ilvl="6" w:tplc="159ED422">
      <w:start w:val="1"/>
      <w:numFmt w:val="bullet"/>
      <w:lvlText w:val="•"/>
      <w:lvlJc w:val="left"/>
      <w:pPr>
        <w:ind w:left="6666" w:hanging="341"/>
      </w:pPr>
      <w:rPr>
        <w:rFonts w:hint="default"/>
      </w:rPr>
    </w:lvl>
    <w:lvl w:ilvl="7" w:tplc="C64E42A2">
      <w:start w:val="1"/>
      <w:numFmt w:val="bullet"/>
      <w:lvlText w:val="•"/>
      <w:lvlJc w:val="left"/>
      <w:pPr>
        <w:ind w:left="7616" w:hanging="341"/>
      </w:pPr>
      <w:rPr>
        <w:rFonts w:hint="default"/>
      </w:rPr>
    </w:lvl>
    <w:lvl w:ilvl="8" w:tplc="9B58F898">
      <w:start w:val="1"/>
      <w:numFmt w:val="bullet"/>
      <w:lvlText w:val="•"/>
      <w:lvlJc w:val="left"/>
      <w:pPr>
        <w:ind w:left="8565" w:hanging="341"/>
      </w:pPr>
      <w:rPr>
        <w:rFonts w:hint="default"/>
      </w:rPr>
    </w:lvl>
  </w:abstractNum>
  <w:abstractNum w:abstractNumId="7" w15:restartNumberingAfterBreak="0">
    <w:nsid w:val="383C1147"/>
    <w:multiLevelType w:val="hybridMultilevel"/>
    <w:tmpl w:val="BC0454B4"/>
    <w:lvl w:ilvl="0" w:tplc="D51898D4">
      <w:start w:val="1"/>
      <w:numFmt w:val="bullet"/>
      <w:lvlText w:val="o"/>
      <w:lvlJc w:val="left"/>
      <w:pPr>
        <w:ind w:left="360" w:hanging="360"/>
      </w:pPr>
      <w:rPr>
        <w:rFonts w:ascii="Courier New" w:hAnsi="Courier New" w:hint="default"/>
        <w:color w:val="A02521"/>
        <w:sz w:val="28"/>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38D45D93"/>
    <w:multiLevelType w:val="multilevel"/>
    <w:tmpl w:val="CEBA5B52"/>
    <w:styleLink w:val="CurrentList1"/>
    <w:lvl w:ilvl="0">
      <w:start w:val="1"/>
      <w:numFmt w:val="bullet"/>
      <w:lvlText w:val="□"/>
      <w:lvlJc w:val="left"/>
      <w:pPr>
        <w:ind w:left="2771" w:hanging="360"/>
      </w:pPr>
      <w:rPr>
        <w:rFonts w:ascii="Calibri" w:eastAsia="Calibri" w:hAnsi="Calibri" w:hint="default"/>
        <w:color w:val="A02521"/>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9181253"/>
    <w:multiLevelType w:val="hybridMultilevel"/>
    <w:tmpl w:val="68CE0BB0"/>
    <w:lvl w:ilvl="0" w:tplc="C996F4DC">
      <w:start w:val="1"/>
      <w:numFmt w:val="bullet"/>
      <w:pStyle w:val="ListParagraph"/>
      <w:lvlText w:val=""/>
      <w:lvlJc w:val="left"/>
      <w:pPr>
        <w:ind w:left="1191" w:hanging="417"/>
      </w:pPr>
      <w:rPr>
        <w:rFonts w:ascii="Arial" w:hAnsi="Arial" w:hint="default"/>
        <w:color w:val="B65589"/>
        <w:w w:val="138"/>
        <w:position w:val="-3"/>
        <w:sz w:val="36"/>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21CA1"/>
    <w:multiLevelType w:val="multilevel"/>
    <w:tmpl w:val="40D6BF4C"/>
    <w:styleLink w:val="CurrentList6"/>
    <w:lvl w:ilvl="0">
      <w:start w:val="1"/>
      <w:numFmt w:val="decimal"/>
      <w:lvlText w:val="%1."/>
      <w:lvlJc w:val="left"/>
      <w:pPr>
        <w:ind w:left="685" w:hanging="341"/>
      </w:pPr>
      <w:rPr>
        <w:rFonts w:ascii="Calibri" w:eastAsia="Calibri" w:hAnsi="Calibri" w:hint="default"/>
        <w:b/>
        <w:bCs/>
        <w:color w:val="231F20"/>
        <w:w w:val="92"/>
        <w:sz w:val="22"/>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1" w15:restartNumberingAfterBreak="0">
    <w:nsid w:val="3A656F93"/>
    <w:multiLevelType w:val="hybridMultilevel"/>
    <w:tmpl w:val="654C8EAE"/>
    <w:lvl w:ilvl="0" w:tplc="D51898D4">
      <w:start w:val="1"/>
      <w:numFmt w:val="bullet"/>
      <w:lvlText w:val="o"/>
      <w:lvlJc w:val="left"/>
      <w:pPr>
        <w:ind w:left="786" w:hanging="360"/>
      </w:pPr>
      <w:rPr>
        <w:rFonts w:ascii="Courier New" w:hAnsi="Courier New" w:hint="default"/>
        <w:color w:val="A02521"/>
        <w:w w:val="138"/>
        <w:position w:val="-3"/>
        <w:sz w:val="28"/>
        <w:szCs w:val="36"/>
      </w:rPr>
    </w:lvl>
    <w:lvl w:ilvl="1" w:tplc="FFFFFFFF">
      <w:start w:val="1"/>
      <w:numFmt w:val="bullet"/>
      <w:lvlText w:val="o"/>
      <w:lvlJc w:val="left"/>
      <w:pPr>
        <w:ind w:left="1506" w:hanging="360"/>
      </w:pPr>
      <w:rPr>
        <w:rFonts w:ascii="Courier New" w:hAnsi="Courier New" w:hint="default"/>
        <w:color w:val="A02521"/>
        <w:sz w:val="28"/>
      </w:rPr>
    </w:lvl>
    <w:lvl w:ilvl="2" w:tplc="FFFFFFFF">
      <w:start w:val="1"/>
      <w:numFmt w:val="bullet"/>
      <w:lvlText w:val="o"/>
      <w:lvlJc w:val="left"/>
      <w:pPr>
        <w:ind w:left="2226" w:hanging="360"/>
      </w:pPr>
      <w:rPr>
        <w:rFonts w:ascii="Courier New" w:hAnsi="Courier New" w:hint="default"/>
        <w:color w:val="A02521"/>
        <w:sz w:val="28"/>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3BE9268F"/>
    <w:multiLevelType w:val="multilevel"/>
    <w:tmpl w:val="3B906694"/>
    <w:styleLink w:val="CurrentList4"/>
    <w:lvl w:ilvl="0">
      <w:start w:val="1"/>
      <w:numFmt w:val="bullet"/>
      <w:lvlText w:val=""/>
      <w:lvlJc w:val="left"/>
      <w:pPr>
        <w:ind w:left="1191" w:hanging="417"/>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CA538B3"/>
    <w:multiLevelType w:val="hybridMultilevel"/>
    <w:tmpl w:val="B5786538"/>
    <w:lvl w:ilvl="0" w:tplc="D51898D4">
      <w:start w:val="1"/>
      <w:numFmt w:val="bullet"/>
      <w:lvlText w:val="o"/>
      <w:lvlJc w:val="left"/>
      <w:pPr>
        <w:ind w:left="360" w:hanging="360"/>
      </w:pPr>
      <w:rPr>
        <w:rFonts w:ascii="Courier New" w:hAnsi="Courier New" w:hint="default"/>
        <w:color w:val="A02521"/>
        <w:sz w:val="28"/>
      </w:rPr>
    </w:lvl>
    <w:lvl w:ilvl="1" w:tplc="0C090003">
      <w:start w:val="1"/>
      <w:numFmt w:val="bullet"/>
      <w:lvlText w:val="o"/>
      <w:lvlJc w:val="left"/>
      <w:pPr>
        <w:ind w:left="1080" w:hanging="360"/>
      </w:pPr>
      <w:rPr>
        <w:rFonts w:ascii="Courier New" w:hAnsi="Courier New" w:cs="Courier New" w:hint="default"/>
      </w:rPr>
    </w:lvl>
    <w:lvl w:ilvl="2" w:tplc="D51898D4">
      <w:start w:val="1"/>
      <w:numFmt w:val="bullet"/>
      <w:lvlText w:val="o"/>
      <w:lvlJc w:val="left"/>
      <w:pPr>
        <w:ind w:left="1800" w:hanging="360"/>
      </w:pPr>
      <w:rPr>
        <w:rFonts w:ascii="Courier New" w:hAnsi="Courier New" w:hint="default"/>
        <w:color w:val="A02521"/>
        <w:sz w:val="2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D396F75"/>
    <w:multiLevelType w:val="hybridMultilevel"/>
    <w:tmpl w:val="9C0ABA48"/>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B284D"/>
    <w:multiLevelType w:val="hybridMultilevel"/>
    <w:tmpl w:val="BEAEC998"/>
    <w:lvl w:ilvl="0" w:tplc="D51898D4">
      <w:start w:val="1"/>
      <w:numFmt w:val="bullet"/>
      <w:lvlText w:val="o"/>
      <w:lvlJc w:val="left"/>
      <w:pPr>
        <w:ind w:left="4188" w:hanging="360"/>
      </w:pPr>
      <w:rPr>
        <w:rFonts w:ascii="Courier New" w:hAnsi="Courier New" w:hint="default"/>
        <w:color w:val="A02521"/>
        <w:w w:val="138"/>
        <w:position w:val="-3"/>
        <w:sz w:val="28"/>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F12756"/>
    <w:multiLevelType w:val="multilevel"/>
    <w:tmpl w:val="930CB942"/>
    <w:styleLink w:val="CurrentList7"/>
    <w:lvl w:ilvl="0">
      <w:start w:val="1"/>
      <w:numFmt w:val="decimal"/>
      <w:lvlText w:val="%1."/>
      <w:lvlJc w:val="left"/>
      <w:pPr>
        <w:ind w:left="685" w:hanging="341"/>
      </w:pPr>
      <w:rPr>
        <w:rFonts w:ascii="Arial" w:hAnsi="Arial" w:hint="default"/>
        <w:b/>
        <w:bCs/>
        <w:i w:val="0"/>
        <w:color w:val="231F20"/>
        <w:w w:val="92"/>
        <w:sz w:val="24"/>
        <w:szCs w:val="22"/>
      </w:rPr>
    </w:lvl>
    <w:lvl w:ilvl="1">
      <w:start w:val="1"/>
      <w:numFmt w:val="bullet"/>
      <w:lvlText w:val="•"/>
      <w:lvlJc w:val="left"/>
      <w:pPr>
        <w:ind w:left="1234" w:hanging="341"/>
      </w:pPr>
      <w:rPr>
        <w:rFonts w:hint="default"/>
      </w:rPr>
    </w:lvl>
    <w:lvl w:ilvl="2">
      <w:start w:val="1"/>
      <w:numFmt w:val="bullet"/>
      <w:lvlText w:val="•"/>
      <w:lvlJc w:val="left"/>
      <w:pPr>
        <w:ind w:left="1783" w:hanging="341"/>
      </w:pPr>
      <w:rPr>
        <w:rFonts w:hint="default"/>
      </w:rPr>
    </w:lvl>
    <w:lvl w:ilvl="3">
      <w:start w:val="1"/>
      <w:numFmt w:val="bullet"/>
      <w:lvlText w:val="•"/>
      <w:lvlJc w:val="left"/>
      <w:pPr>
        <w:ind w:left="2333" w:hanging="341"/>
      </w:pPr>
      <w:rPr>
        <w:rFonts w:hint="default"/>
      </w:rPr>
    </w:lvl>
    <w:lvl w:ilvl="4">
      <w:start w:val="1"/>
      <w:numFmt w:val="bullet"/>
      <w:lvlText w:val="•"/>
      <w:lvlJc w:val="left"/>
      <w:pPr>
        <w:ind w:left="2882" w:hanging="341"/>
      </w:pPr>
      <w:rPr>
        <w:rFonts w:hint="default"/>
      </w:rPr>
    </w:lvl>
    <w:lvl w:ilvl="5">
      <w:start w:val="1"/>
      <w:numFmt w:val="bullet"/>
      <w:lvlText w:val="•"/>
      <w:lvlJc w:val="left"/>
      <w:pPr>
        <w:ind w:left="3431" w:hanging="341"/>
      </w:pPr>
      <w:rPr>
        <w:rFonts w:hint="default"/>
      </w:rPr>
    </w:lvl>
    <w:lvl w:ilvl="6">
      <w:start w:val="1"/>
      <w:numFmt w:val="bullet"/>
      <w:lvlText w:val="•"/>
      <w:lvlJc w:val="left"/>
      <w:pPr>
        <w:ind w:left="3981" w:hanging="341"/>
      </w:pPr>
      <w:rPr>
        <w:rFonts w:hint="default"/>
      </w:rPr>
    </w:lvl>
    <w:lvl w:ilvl="7">
      <w:start w:val="1"/>
      <w:numFmt w:val="bullet"/>
      <w:lvlText w:val="•"/>
      <w:lvlJc w:val="left"/>
      <w:pPr>
        <w:ind w:left="4530" w:hanging="341"/>
      </w:pPr>
      <w:rPr>
        <w:rFonts w:hint="default"/>
      </w:rPr>
    </w:lvl>
    <w:lvl w:ilvl="8">
      <w:start w:val="1"/>
      <w:numFmt w:val="bullet"/>
      <w:lvlText w:val="•"/>
      <w:lvlJc w:val="left"/>
      <w:pPr>
        <w:ind w:left="5079" w:hanging="341"/>
      </w:pPr>
      <w:rPr>
        <w:rFonts w:hint="default"/>
      </w:rPr>
    </w:lvl>
  </w:abstractNum>
  <w:abstractNum w:abstractNumId="17" w15:restartNumberingAfterBreak="0">
    <w:nsid w:val="4930785D"/>
    <w:multiLevelType w:val="multilevel"/>
    <w:tmpl w:val="6A34C5F6"/>
    <w:styleLink w:val="CurrentList5"/>
    <w:lvl w:ilvl="0">
      <w:start w:val="1"/>
      <w:numFmt w:val="decimal"/>
      <w:lvlText w:val="%1."/>
      <w:lvlJc w:val="left"/>
      <w:pPr>
        <w:ind w:left="967" w:hanging="341"/>
      </w:pPr>
      <w:rPr>
        <w:rFonts w:ascii="Arial Narrow" w:eastAsia="Arial Narrow" w:hAnsi="Arial Narrow" w:hint="default"/>
        <w:b/>
        <w:bCs/>
        <w:color w:val="A02521"/>
        <w:w w:val="107"/>
        <w:sz w:val="22"/>
        <w:szCs w:val="22"/>
      </w:rPr>
    </w:lvl>
    <w:lvl w:ilvl="1">
      <w:start w:val="1"/>
      <w:numFmt w:val="bullet"/>
      <w:lvlText w:val="•"/>
      <w:lvlJc w:val="left"/>
      <w:pPr>
        <w:ind w:left="1917" w:hanging="341"/>
      </w:pPr>
      <w:rPr>
        <w:rFonts w:hint="default"/>
      </w:rPr>
    </w:lvl>
    <w:lvl w:ilvl="2">
      <w:start w:val="1"/>
      <w:numFmt w:val="bullet"/>
      <w:lvlText w:val="•"/>
      <w:lvlJc w:val="left"/>
      <w:pPr>
        <w:ind w:left="2866" w:hanging="341"/>
      </w:pPr>
      <w:rPr>
        <w:rFonts w:hint="default"/>
      </w:rPr>
    </w:lvl>
    <w:lvl w:ilvl="3">
      <w:start w:val="1"/>
      <w:numFmt w:val="bullet"/>
      <w:lvlText w:val="•"/>
      <w:lvlJc w:val="left"/>
      <w:pPr>
        <w:ind w:left="3816" w:hanging="341"/>
      </w:pPr>
      <w:rPr>
        <w:rFonts w:hint="default"/>
      </w:rPr>
    </w:lvl>
    <w:lvl w:ilvl="4">
      <w:start w:val="1"/>
      <w:numFmt w:val="bullet"/>
      <w:lvlText w:val="•"/>
      <w:lvlJc w:val="left"/>
      <w:pPr>
        <w:ind w:left="4766" w:hanging="341"/>
      </w:pPr>
      <w:rPr>
        <w:rFonts w:hint="default"/>
      </w:rPr>
    </w:lvl>
    <w:lvl w:ilvl="5">
      <w:start w:val="1"/>
      <w:numFmt w:val="bullet"/>
      <w:lvlText w:val="•"/>
      <w:lvlJc w:val="left"/>
      <w:pPr>
        <w:ind w:left="5716" w:hanging="341"/>
      </w:pPr>
      <w:rPr>
        <w:rFonts w:hint="default"/>
      </w:rPr>
    </w:lvl>
    <w:lvl w:ilvl="6">
      <w:start w:val="1"/>
      <w:numFmt w:val="bullet"/>
      <w:lvlText w:val="•"/>
      <w:lvlJc w:val="left"/>
      <w:pPr>
        <w:ind w:left="6666" w:hanging="341"/>
      </w:pPr>
      <w:rPr>
        <w:rFonts w:hint="default"/>
      </w:rPr>
    </w:lvl>
    <w:lvl w:ilvl="7">
      <w:start w:val="1"/>
      <w:numFmt w:val="bullet"/>
      <w:lvlText w:val="•"/>
      <w:lvlJc w:val="left"/>
      <w:pPr>
        <w:ind w:left="7616" w:hanging="341"/>
      </w:pPr>
      <w:rPr>
        <w:rFonts w:hint="default"/>
      </w:rPr>
    </w:lvl>
    <w:lvl w:ilvl="8">
      <w:start w:val="1"/>
      <w:numFmt w:val="bullet"/>
      <w:lvlText w:val="•"/>
      <w:lvlJc w:val="left"/>
      <w:pPr>
        <w:ind w:left="8565" w:hanging="341"/>
      </w:pPr>
      <w:rPr>
        <w:rFonts w:hint="default"/>
      </w:rPr>
    </w:lvl>
  </w:abstractNum>
  <w:abstractNum w:abstractNumId="18" w15:restartNumberingAfterBreak="0">
    <w:nsid w:val="52B705EE"/>
    <w:multiLevelType w:val="multilevel"/>
    <w:tmpl w:val="FF9206E0"/>
    <w:styleLink w:val="CurrentList2"/>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9387AA9"/>
    <w:multiLevelType w:val="hybridMultilevel"/>
    <w:tmpl w:val="04E29EB6"/>
    <w:lvl w:ilvl="0" w:tplc="7E5616F2">
      <w:start w:val="1"/>
      <w:numFmt w:val="bullet"/>
      <w:lvlText w:val="□"/>
      <w:lvlJc w:val="left"/>
      <w:pPr>
        <w:ind w:left="360" w:hanging="360"/>
      </w:pPr>
      <w:rPr>
        <w:rFonts w:ascii="Calibri" w:eastAsia="Calibri" w:hAnsi="Calibri" w:hint="default"/>
        <w:color w:val="A02521"/>
        <w:w w:val="138"/>
        <w:position w:val="-3"/>
        <w:sz w:val="36"/>
        <w:szCs w:val="36"/>
      </w:rPr>
    </w:lvl>
    <w:lvl w:ilvl="1" w:tplc="D51898D4">
      <w:start w:val="1"/>
      <w:numFmt w:val="bullet"/>
      <w:lvlText w:val="o"/>
      <w:lvlJc w:val="left"/>
      <w:pPr>
        <w:ind w:left="1080" w:hanging="360"/>
      </w:pPr>
      <w:rPr>
        <w:rFonts w:ascii="Courier New" w:hAnsi="Courier New" w:hint="default"/>
        <w:color w:val="A02521"/>
        <w:sz w:val="28"/>
      </w:rPr>
    </w:lvl>
    <w:lvl w:ilvl="2" w:tplc="D51898D4">
      <w:start w:val="1"/>
      <w:numFmt w:val="bullet"/>
      <w:lvlText w:val="o"/>
      <w:lvlJc w:val="left"/>
      <w:pPr>
        <w:ind w:left="1800" w:hanging="360"/>
      </w:pPr>
      <w:rPr>
        <w:rFonts w:ascii="Courier New" w:hAnsi="Courier New" w:hint="default"/>
        <w:color w:val="A02521"/>
        <w:sz w:val="28"/>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BA33E8C"/>
    <w:multiLevelType w:val="hybridMultilevel"/>
    <w:tmpl w:val="528E801C"/>
    <w:lvl w:ilvl="0" w:tplc="0C09000F">
      <w:start w:val="1"/>
      <w:numFmt w:val="decimal"/>
      <w:lvlText w:val="%1."/>
      <w:lvlJc w:val="left"/>
      <w:pPr>
        <w:ind w:left="341" w:hanging="341"/>
      </w:pPr>
      <w:rPr>
        <w:rFonts w:hint="default"/>
        <w:b/>
        <w:bCs/>
        <w:i w:val="0"/>
        <w:color w:val="231F20"/>
        <w:w w:val="100"/>
        <w:sz w:val="24"/>
        <w:szCs w:val="22"/>
      </w:rPr>
    </w:lvl>
    <w:lvl w:ilvl="1" w:tplc="FFFFFFFF">
      <w:start w:val="1"/>
      <w:numFmt w:val="bullet"/>
      <w:lvlText w:val="•"/>
      <w:lvlJc w:val="left"/>
      <w:pPr>
        <w:ind w:left="890" w:hanging="341"/>
      </w:pPr>
      <w:rPr>
        <w:rFonts w:hint="default"/>
      </w:rPr>
    </w:lvl>
    <w:lvl w:ilvl="2" w:tplc="FFFFFFFF">
      <w:start w:val="1"/>
      <w:numFmt w:val="bullet"/>
      <w:lvlText w:val="•"/>
      <w:lvlJc w:val="left"/>
      <w:pPr>
        <w:ind w:left="1439" w:hanging="341"/>
      </w:pPr>
      <w:rPr>
        <w:rFonts w:hint="default"/>
      </w:rPr>
    </w:lvl>
    <w:lvl w:ilvl="3" w:tplc="FFFFFFFF">
      <w:start w:val="1"/>
      <w:numFmt w:val="bullet"/>
      <w:lvlText w:val="•"/>
      <w:lvlJc w:val="left"/>
      <w:pPr>
        <w:ind w:left="1989" w:hanging="341"/>
      </w:pPr>
      <w:rPr>
        <w:rFonts w:hint="default"/>
      </w:rPr>
    </w:lvl>
    <w:lvl w:ilvl="4" w:tplc="FFFFFFFF">
      <w:start w:val="1"/>
      <w:numFmt w:val="bullet"/>
      <w:lvlText w:val="•"/>
      <w:lvlJc w:val="left"/>
      <w:pPr>
        <w:ind w:left="2538" w:hanging="341"/>
      </w:pPr>
      <w:rPr>
        <w:rFonts w:hint="default"/>
      </w:rPr>
    </w:lvl>
    <w:lvl w:ilvl="5" w:tplc="FFFFFFFF">
      <w:start w:val="1"/>
      <w:numFmt w:val="bullet"/>
      <w:lvlText w:val="•"/>
      <w:lvlJc w:val="left"/>
      <w:pPr>
        <w:ind w:left="3087" w:hanging="341"/>
      </w:pPr>
      <w:rPr>
        <w:rFonts w:hint="default"/>
      </w:rPr>
    </w:lvl>
    <w:lvl w:ilvl="6" w:tplc="FFFFFFFF">
      <w:start w:val="1"/>
      <w:numFmt w:val="bullet"/>
      <w:lvlText w:val="•"/>
      <w:lvlJc w:val="left"/>
      <w:pPr>
        <w:ind w:left="3637" w:hanging="341"/>
      </w:pPr>
      <w:rPr>
        <w:rFonts w:hint="default"/>
      </w:rPr>
    </w:lvl>
    <w:lvl w:ilvl="7" w:tplc="FFFFFFFF">
      <w:start w:val="1"/>
      <w:numFmt w:val="bullet"/>
      <w:lvlText w:val="•"/>
      <w:lvlJc w:val="left"/>
      <w:pPr>
        <w:ind w:left="4186" w:hanging="341"/>
      </w:pPr>
      <w:rPr>
        <w:rFonts w:hint="default"/>
      </w:rPr>
    </w:lvl>
    <w:lvl w:ilvl="8" w:tplc="FFFFFFFF">
      <w:start w:val="1"/>
      <w:numFmt w:val="bullet"/>
      <w:lvlText w:val="•"/>
      <w:lvlJc w:val="left"/>
      <w:pPr>
        <w:ind w:left="4735" w:hanging="341"/>
      </w:pPr>
      <w:rPr>
        <w:rFonts w:hint="default"/>
      </w:rPr>
    </w:lvl>
  </w:abstractNum>
  <w:abstractNum w:abstractNumId="21" w15:restartNumberingAfterBreak="0">
    <w:nsid w:val="62005827"/>
    <w:multiLevelType w:val="hybridMultilevel"/>
    <w:tmpl w:val="4BD6BADA"/>
    <w:lvl w:ilvl="0" w:tplc="D51898D4">
      <w:start w:val="1"/>
      <w:numFmt w:val="bullet"/>
      <w:lvlText w:val="o"/>
      <w:lvlJc w:val="left"/>
      <w:pPr>
        <w:ind w:left="0" w:hanging="360"/>
      </w:pPr>
      <w:rPr>
        <w:rFonts w:ascii="Courier New" w:hAnsi="Courier New" w:hint="default"/>
        <w:color w:val="A02521"/>
        <w:sz w:val="28"/>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2" w15:restartNumberingAfterBreak="0">
    <w:nsid w:val="6308759C"/>
    <w:multiLevelType w:val="multilevel"/>
    <w:tmpl w:val="FF9206E0"/>
    <w:styleLink w:val="CurrentList3"/>
    <w:lvl w:ilvl="0">
      <w:start w:val="1"/>
      <w:numFmt w:val="bullet"/>
      <w:lvlText w:val="□"/>
      <w:lvlJc w:val="left"/>
      <w:pPr>
        <w:ind w:left="1134" w:hanging="360"/>
      </w:pPr>
      <w:rPr>
        <w:rFonts w:ascii="Arial" w:hAnsi="Arial" w:hint="default"/>
        <w:color w:val="B65589"/>
        <w:w w:val="138"/>
        <w:position w:val="-3"/>
        <w:sz w:val="36"/>
        <w:szCs w:val="36"/>
      </w:rPr>
    </w:lvl>
    <w:lvl w:ilvl="1">
      <w:start w:val="1"/>
      <w:numFmt w:val="bullet"/>
      <w:lvlText w:val="o"/>
      <w:lvlJc w:val="left"/>
      <w:pPr>
        <w:ind w:left="1440" w:hanging="360"/>
      </w:pPr>
      <w:rPr>
        <w:rFonts w:ascii="Courier New" w:hAnsi="Courier New" w:hint="default"/>
        <w:color w:val="A02521"/>
        <w:sz w:val="28"/>
      </w:rPr>
    </w:lvl>
    <w:lvl w:ilvl="2">
      <w:numFmt w:val="bullet"/>
      <w:lvlText w:val="•"/>
      <w:lvlJc w:val="left"/>
      <w:pPr>
        <w:ind w:left="2160" w:hanging="360"/>
      </w:pPr>
      <w:rPr>
        <w:rFonts w:ascii="Calibri" w:eastAsiaTheme="minorHAnsi" w:hAnsi="Calibri" w:cs="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3613A81"/>
    <w:multiLevelType w:val="hybridMultilevel"/>
    <w:tmpl w:val="3ECEB3AA"/>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10603A"/>
    <w:multiLevelType w:val="hybridMultilevel"/>
    <w:tmpl w:val="99524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BC14A8"/>
    <w:multiLevelType w:val="hybridMultilevel"/>
    <w:tmpl w:val="6D56D7FC"/>
    <w:lvl w:ilvl="0" w:tplc="D51898D4">
      <w:start w:val="1"/>
      <w:numFmt w:val="bullet"/>
      <w:lvlText w:val="o"/>
      <w:lvlJc w:val="left"/>
      <w:pPr>
        <w:ind w:left="720" w:hanging="360"/>
      </w:pPr>
      <w:rPr>
        <w:rFonts w:ascii="Courier New" w:hAnsi="Courier New" w:hint="default"/>
        <w:color w:val="A0252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432D7"/>
    <w:multiLevelType w:val="hybridMultilevel"/>
    <w:tmpl w:val="4F981222"/>
    <w:lvl w:ilvl="0" w:tplc="D51898D4">
      <w:start w:val="1"/>
      <w:numFmt w:val="bullet"/>
      <w:lvlText w:val="o"/>
      <w:lvlJc w:val="left"/>
      <w:pPr>
        <w:ind w:left="360" w:hanging="360"/>
      </w:pPr>
      <w:rPr>
        <w:rFonts w:ascii="Courier New" w:hAnsi="Courier New" w:hint="default"/>
        <w:color w:val="A02521"/>
        <w:sz w:val="28"/>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797F3F8E"/>
    <w:multiLevelType w:val="hybridMultilevel"/>
    <w:tmpl w:val="E394256E"/>
    <w:lvl w:ilvl="0" w:tplc="D51898D4">
      <w:start w:val="1"/>
      <w:numFmt w:val="bullet"/>
      <w:lvlText w:val="o"/>
      <w:lvlJc w:val="left"/>
      <w:pPr>
        <w:ind w:left="720" w:hanging="360"/>
      </w:pPr>
      <w:rPr>
        <w:rFonts w:ascii="Courier New" w:hAnsi="Courier New" w:hint="default"/>
        <w:color w:val="A02521"/>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A9C1236"/>
    <w:multiLevelType w:val="hybridMultilevel"/>
    <w:tmpl w:val="E6781E20"/>
    <w:lvl w:ilvl="0" w:tplc="23409192">
      <w:start w:val="1"/>
      <w:numFmt w:val="bullet"/>
      <w:lvlText w:val=""/>
      <w:lvlJc w:val="left"/>
      <w:pPr>
        <w:ind w:left="1134" w:hanging="360"/>
      </w:pPr>
      <w:rPr>
        <w:rFonts w:ascii="Arial" w:hAnsi="Arial" w:hint="default"/>
        <w:color w:val="B65589"/>
        <w:w w:val="138"/>
        <w:position w:val="-3"/>
        <w:sz w:val="36"/>
        <w:szCs w:val="36"/>
      </w:rPr>
    </w:lvl>
    <w:lvl w:ilvl="1" w:tplc="D51898D4">
      <w:start w:val="1"/>
      <w:numFmt w:val="bullet"/>
      <w:lvlText w:val="o"/>
      <w:lvlJc w:val="left"/>
      <w:pPr>
        <w:ind w:left="1440" w:hanging="360"/>
      </w:pPr>
      <w:rPr>
        <w:rFonts w:ascii="Courier New" w:hAnsi="Courier New" w:hint="default"/>
        <w:color w:val="A02521"/>
        <w:sz w:val="28"/>
      </w:rPr>
    </w:lvl>
    <w:lvl w:ilvl="2" w:tplc="0452F6DA">
      <w:numFmt w:val="bullet"/>
      <w:lvlText w:val="•"/>
      <w:lvlJc w:val="left"/>
      <w:pPr>
        <w:ind w:left="2160" w:hanging="360"/>
      </w:pPr>
      <w:rPr>
        <w:rFonts w:ascii="Calibri" w:eastAsiaTheme="minorHAnsi" w:hAnsi="Calibri" w:cs="Calibr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CC25B1"/>
    <w:multiLevelType w:val="hybridMultilevel"/>
    <w:tmpl w:val="C6761322"/>
    <w:lvl w:ilvl="0" w:tplc="6B307AAA">
      <w:start w:val="1"/>
      <w:numFmt w:val="decimal"/>
      <w:lvlText w:val="%1."/>
      <w:lvlJc w:val="left"/>
      <w:pPr>
        <w:ind w:left="685" w:hanging="341"/>
      </w:pPr>
      <w:rPr>
        <w:rFonts w:ascii="Calibri" w:eastAsia="Calibri" w:hAnsi="Calibri" w:cs="Times New Roman" w:hint="default"/>
        <w:b/>
        <w:bCs/>
        <w:color w:val="231F20"/>
        <w:w w:val="92"/>
        <w:sz w:val="22"/>
        <w:szCs w:val="22"/>
      </w:rPr>
    </w:lvl>
    <w:lvl w:ilvl="1" w:tplc="51FC9442">
      <w:start w:val="1"/>
      <w:numFmt w:val="bullet"/>
      <w:lvlText w:val="•"/>
      <w:lvlJc w:val="left"/>
      <w:pPr>
        <w:ind w:left="1234" w:hanging="341"/>
      </w:pPr>
    </w:lvl>
    <w:lvl w:ilvl="2" w:tplc="535C7262">
      <w:start w:val="1"/>
      <w:numFmt w:val="bullet"/>
      <w:lvlText w:val="•"/>
      <w:lvlJc w:val="left"/>
      <w:pPr>
        <w:ind w:left="1783" w:hanging="341"/>
      </w:pPr>
    </w:lvl>
    <w:lvl w:ilvl="3" w:tplc="8A5C6E86">
      <w:start w:val="1"/>
      <w:numFmt w:val="bullet"/>
      <w:lvlText w:val="•"/>
      <w:lvlJc w:val="left"/>
      <w:pPr>
        <w:ind w:left="2333" w:hanging="341"/>
      </w:pPr>
    </w:lvl>
    <w:lvl w:ilvl="4" w:tplc="A8F2BA60">
      <w:start w:val="1"/>
      <w:numFmt w:val="bullet"/>
      <w:lvlText w:val="•"/>
      <w:lvlJc w:val="left"/>
      <w:pPr>
        <w:ind w:left="2882" w:hanging="341"/>
      </w:pPr>
    </w:lvl>
    <w:lvl w:ilvl="5" w:tplc="A98267BC">
      <w:start w:val="1"/>
      <w:numFmt w:val="bullet"/>
      <w:lvlText w:val="•"/>
      <w:lvlJc w:val="left"/>
      <w:pPr>
        <w:ind w:left="3431" w:hanging="341"/>
      </w:pPr>
    </w:lvl>
    <w:lvl w:ilvl="6" w:tplc="3200A194">
      <w:start w:val="1"/>
      <w:numFmt w:val="bullet"/>
      <w:lvlText w:val="•"/>
      <w:lvlJc w:val="left"/>
      <w:pPr>
        <w:ind w:left="3981" w:hanging="341"/>
      </w:pPr>
    </w:lvl>
    <w:lvl w:ilvl="7" w:tplc="2D72C6EA">
      <w:start w:val="1"/>
      <w:numFmt w:val="bullet"/>
      <w:lvlText w:val="•"/>
      <w:lvlJc w:val="left"/>
      <w:pPr>
        <w:ind w:left="4530" w:hanging="341"/>
      </w:pPr>
    </w:lvl>
    <w:lvl w:ilvl="8" w:tplc="78D64BC6">
      <w:start w:val="1"/>
      <w:numFmt w:val="bullet"/>
      <w:lvlText w:val="•"/>
      <w:lvlJc w:val="left"/>
      <w:pPr>
        <w:ind w:left="5079" w:hanging="341"/>
      </w:pPr>
    </w:lvl>
  </w:abstractNum>
  <w:abstractNum w:abstractNumId="30" w15:restartNumberingAfterBreak="0">
    <w:nsid w:val="7DD51E26"/>
    <w:multiLevelType w:val="hybridMultilevel"/>
    <w:tmpl w:val="910E5ADC"/>
    <w:lvl w:ilvl="0" w:tplc="D51898D4">
      <w:start w:val="1"/>
      <w:numFmt w:val="bullet"/>
      <w:lvlText w:val="o"/>
      <w:lvlJc w:val="left"/>
      <w:pPr>
        <w:ind w:left="720" w:hanging="360"/>
      </w:pPr>
      <w:rPr>
        <w:rFonts w:ascii="Courier New" w:hAnsi="Courier New" w:hint="default"/>
        <w:color w:val="A0252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DC2736"/>
    <w:multiLevelType w:val="hybridMultilevel"/>
    <w:tmpl w:val="0DF281AA"/>
    <w:lvl w:ilvl="0" w:tplc="D51898D4">
      <w:start w:val="1"/>
      <w:numFmt w:val="bullet"/>
      <w:lvlText w:val="o"/>
      <w:lvlJc w:val="left"/>
      <w:pPr>
        <w:ind w:left="426" w:hanging="360"/>
      </w:pPr>
      <w:rPr>
        <w:rFonts w:ascii="Courier New" w:hAnsi="Courier New" w:hint="default"/>
        <w:color w:val="A02521"/>
        <w:sz w:val="28"/>
      </w:rPr>
    </w:lvl>
    <w:lvl w:ilvl="1" w:tplc="0C090003" w:tentative="1">
      <w:start w:val="1"/>
      <w:numFmt w:val="bullet"/>
      <w:lvlText w:val="o"/>
      <w:lvlJc w:val="left"/>
      <w:pPr>
        <w:ind w:left="1146" w:hanging="360"/>
      </w:pPr>
      <w:rPr>
        <w:rFonts w:ascii="Courier New" w:hAnsi="Courier New" w:cs="Courier New" w:hint="default"/>
      </w:rPr>
    </w:lvl>
    <w:lvl w:ilvl="2" w:tplc="0C090005" w:tentative="1">
      <w:start w:val="1"/>
      <w:numFmt w:val="bullet"/>
      <w:lvlText w:val=""/>
      <w:lvlJc w:val="left"/>
      <w:pPr>
        <w:ind w:left="1866" w:hanging="360"/>
      </w:pPr>
      <w:rPr>
        <w:rFonts w:ascii="Wingdings" w:hAnsi="Wingdings" w:hint="default"/>
      </w:rPr>
    </w:lvl>
    <w:lvl w:ilvl="3" w:tplc="0C090001" w:tentative="1">
      <w:start w:val="1"/>
      <w:numFmt w:val="bullet"/>
      <w:lvlText w:val=""/>
      <w:lvlJc w:val="left"/>
      <w:pPr>
        <w:ind w:left="2586" w:hanging="360"/>
      </w:pPr>
      <w:rPr>
        <w:rFonts w:ascii="Symbol" w:hAnsi="Symbol" w:hint="default"/>
      </w:rPr>
    </w:lvl>
    <w:lvl w:ilvl="4" w:tplc="0C090003" w:tentative="1">
      <w:start w:val="1"/>
      <w:numFmt w:val="bullet"/>
      <w:lvlText w:val="o"/>
      <w:lvlJc w:val="left"/>
      <w:pPr>
        <w:ind w:left="3306" w:hanging="360"/>
      </w:pPr>
      <w:rPr>
        <w:rFonts w:ascii="Courier New" w:hAnsi="Courier New" w:cs="Courier New" w:hint="default"/>
      </w:rPr>
    </w:lvl>
    <w:lvl w:ilvl="5" w:tplc="0C090005" w:tentative="1">
      <w:start w:val="1"/>
      <w:numFmt w:val="bullet"/>
      <w:lvlText w:val=""/>
      <w:lvlJc w:val="left"/>
      <w:pPr>
        <w:ind w:left="4026" w:hanging="360"/>
      </w:pPr>
      <w:rPr>
        <w:rFonts w:ascii="Wingdings" w:hAnsi="Wingdings" w:hint="default"/>
      </w:rPr>
    </w:lvl>
    <w:lvl w:ilvl="6" w:tplc="0C090001" w:tentative="1">
      <w:start w:val="1"/>
      <w:numFmt w:val="bullet"/>
      <w:lvlText w:val=""/>
      <w:lvlJc w:val="left"/>
      <w:pPr>
        <w:ind w:left="4746" w:hanging="360"/>
      </w:pPr>
      <w:rPr>
        <w:rFonts w:ascii="Symbol" w:hAnsi="Symbol" w:hint="default"/>
      </w:rPr>
    </w:lvl>
    <w:lvl w:ilvl="7" w:tplc="0C090003" w:tentative="1">
      <w:start w:val="1"/>
      <w:numFmt w:val="bullet"/>
      <w:lvlText w:val="o"/>
      <w:lvlJc w:val="left"/>
      <w:pPr>
        <w:ind w:left="5466" w:hanging="360"/>
      </w:pPr>
      <w:rPr>
        <w:rFonts w:ascii="Courier New" w:hAnsi="Courier New" w:cs="Courier New" w:hint="default"/>
      </w:rPr>
    </w:lvl>
    <w:lvl w:ilvl="8" w:tplc="0C090005" w:tentative="1">
      <w:start w:val="1"/>
      <w:numFmt w:val="bullet"/>
      <w:lvlText w:val=""/>
      <w:lvlJc w:val="left"/>
      <w:pPr>
        <w:ind w:left="6186" w:hanging="360"/>
      </w:pPr>
      <w:rPr>
        <w:rFonts w:ascii="Wingdings" w:hAnsi="Wingdings" w:hint="default"/>
      </w:rPr>
    </w:lvl>
  </w:abstractNum>
  <w:num w:numId="1" w16cid:durableId="1980768044">
    <w:abstractNumId w:val="28"/>
  </w:num>
  <w:num w:numId="2" w16cid:durableId="2105563435">
    <w:abstractNumId w:val="30"/>
  </w:num>
  <w:num w:numId="3" w16cid:durableId="1530408689">
    <w:abstractNumId w:val="4"/>
  </w:num>
  <w:num w:numId="4" w16cid:durableId="340665820">
    <w:abstractNumId w:val="6"/>
  </w:num>
  <w:num w:numId="5" w16cid:durableId="1587494527">
    <w:abstractNumId w:val="28"/>
  </w:num>
  <w:num w:numId="6" w16cid:durableId="1518353100">
    <w:abstractNumId w:val="0"/>
  </w:num>
  <w:num w:numId="7" w16cid:durableId="615256963">
    <w:abstractNumId w:val="8"/>
  </w:num>
  <w:num w:numId="8" w16cid:durableId="723799174">
    <w:abstractNumId w:val="18"/>
  </w:num>
  <w:num w:numId="9" w16cid:durableId="1130900167">
    <w:abstractNumId w:val="22"/>
  </w:num>
  <w:num w:numId="10" w16cid:durableId="597300209">
    <w:abstractNumId w:val="9"/>
  </w:num>
  <w:num w:numId="11" w16cid:durableId="1657028487">
    <w:abstractNumId w:val="12"/>
  </w:num>
  <w:num w:numId="12" w16cid:durableId="1421179101">
    <w:abstractNumId w:val="17"/>
  </w:num>
  <w:num w:numId="13" w16cid:durableId="2042053402">
    <w:abstractNumId w:val="10"/>
  </w:num>
  <w:num w:numId="14" w16cid:durableId="1469780542">
    <w:abstractNumId w:val="16"/>
  </w:num>
  <w:num w:numId="15" w16cid:durableId="342971510">
    <w:abstractNumId w:val="2"/>
  </w:num>
  <w:num w:numId="16" w16cid:durableId="94591895">
    <w:abstractNumId w:val="1"/>
  </w:num>
  <w:num w:numId="17" w16cid:durableId="2010254164">
    <w:abstractNumId w:val="28"/>
  </w:num>
  <w:num w:numId="18" w16cid:durableId="924535864">
    <w:abstractNumId w:val="29"/>
    <w:lvlOverride w:ilvl="0">
      <w:startOverride w:val="1"/>
    </w:lvlOverride>
    <w:lvlOverride w:ilvl="1"/>
    <w:lvlOverride w:ilvl="2"/>
    <w:lvlOverride w:ilvl="3"/>
    <w:lvlOverride w:ilvl="4"/>
    <w:lvlOverride w:ilvl="5"/>
    <w:lvlOverride w:ilvl="6"/>
    <w:lvlOverride w:ilvl="7"/>
    <w:lvlOverride w:ilvl="8"/>
  </w:num>
  <w:num w:numId="19" w16cid:durableId="1459109942">
    <w:abstractNumId w:val="6"/>
    <w:lvlOverride w:ilvl="0">
      <w:startOverride w:val="1"/>
    </w:lvlOverride>
    <w:lvlOverride w:ilvl="1"/>
    <w:lvlOverride w:ilvl="2"/>
    <w:lvlOverride w:ilvl="3"/>
    <w:lvlOverride w:ilvl="4"/>
    <w:lvlOverride w:ilvl="5"/>
    <w:lvlOverride w:ilvl="6"/>
    <w:lvlOverride w:ilvl="7"/>
    <w:lvlOverride w:ilvl="8"/>
  </w:num>
  <w:num w:numId="20" w16cid:durableId="198203525">
    <w:abstractNumId w:val="14"/>
  </w:num>
  <w:num w:numId="21" w16cid:durableId="1068531631">
    <w:abstractNumId w:val="3"/>
  </w:num>
  <w:num w:numId="22" w16cid:durableId="1004405439">
    <w:abstractNumId w:val="21"/>
  </w:num>
  <w:num w:numId="23" w16cid:durableId="454716107">
    <w:abstractNumId w:val="19"/>
  </w:num>
  <w:num w:numId="24" w16cid:durableId="860632822">
    <w:abstractNumId w:val="13"/>
  </w:num>
  <w:num w:numId="25" w16cid:durableId="740365934">
    <w:abstractNumId w:val="31"/>
  </w:num>
  <w:num w:numId="26" w16cid:durableId="1030379953">
    <w:abstractNumId w:val="15"/>
  </w:num>
  <w:num w:numId="27" w16cid:durableId="1298147149">
    <w:abstractNumId w:val="26"/>
  </w:num>
  <w:num w:numId="28" w16cid:durableId="2093383059">
    <w:abstractNumId w:val="7"/>
  </w:num>
  <w:num w:numId="29" w16cid:durableId="983701980">
    <w:abstractNumId w:val="11"/>
  </w:num>
  <w:num w:numId="30" w16cid:durableId="996887289">
    <w:abstractNumId w:val="20"/>
  </w:num>
  <w:num w:numId="31" w16cid:durableId="1132551973">
    <w:abstractNumId w:val="24"/>
  </w:num>
  <w:num w:numId="32" w16cid:durableId="1610624688">
    <w:abstractNumId w:val="27"/>
  </w:num>
  <w:num w:numId="33" w16cid:durableId="2043095860">
    <w:abstractNumId w:val="5"/>
  </w:num>
  <w:num w:numId="34" w16cid:durableId="848174627">
    <w:abstractNumId w:val="25"/>
  </w:num>
  <w:num w:numId="35" w16cid:durableId="7859739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696"/>
    <w:rsid w:val="000228DA"/>
    <w:rsid w:val="0006222C"/>
    <w:rsid w:val="0007771E"/>
    <w:rsid w:val="0008525D"/>
    <w:rsid w:val="000B04F6"/>
    <w:rsid w:val="000F65FF"/>
    <w:rsid w:val="00100A61"/>
    <w:rsid w:val="001155B8"/>
    <w:rsid w:val="0012501B"/>
    <w:rsid w:val="00125AB2"/>
    <w:rsid w:val="0016551A"/>
    <w:rsid w:val="0016682F"/>
    <w:rsid w:val="00167FAE"/>
    <w:rsid w:val="001A1472"/>
    <w:rsid w:val="001D5734"/>
    <w:rsid w:val="00242C91"/>
    <w:rsid w:val="00272F81"/>
    <w:rsid w:val="00295D23"/>
    <w:rsid w:val="002C50C6"/>
    <w:rsid w:val="002C607B"/>
    <w:rsid w:val="0035636A"/>
    <w:rsid w:val="003D6496"/>
    <w:rsid w:val="00407A29"/>
    <w:rsid w:val="004144EC"/>
    <w:rsid w:val="004228A7"/>
    <w:rsid w:val="004C577C"/>
    <w:rsid w:val="004F2DC6"/>
    <w:rsid w:val="00522F99"/>
    <w:rsid w:val="00540741"/>
    <w:rsid w:val="00541EB3"/>
    <w:rsid w:val="00564163"/>
    <w:rsid w:val="005748CD"/>
    <w:rsid w:val="005A6C71"/>
    <w:rsid w:val="005B6242"/>
    <w:rsid w:val="005F0721"/>
    <w:rsid w:val="00617778"/>
    <w:rsid w:val="006433A2"/>
    <w:rsid w:val="006768F5"/>
    <w:rsid w:val="006A378F"/>
    <w:rsid w:val="006C2E7F"/>
    <w:rsid w:val="006D73F2"/>
    <w:rsid w:val="006F55D5"/>
    <w:rsid w:val="00700930"/>
    <w:rsid w:val="007175DE"/>
    <w:rsid w:val="00726515"/>
    <w:rsid w:val="0073115A"/>
    <w:rsid w:val="007339DE"/>
    <w:rsid w:val="007512FA"/>
    <w:rsid w:val="00757696"/>
    <w:rsid w:val="00776D0E"/>
    <w:rsid w:val="007E36D0"/>
    <w:rsid w:val="007E3F69"/>
    <w:rsid w:val="007E61E2"/>
    <w:rsid w:val="007F710D"/>
    <w:rsid w:val="008021C5"/>
    <w:rsid w:val="0080736E"/>
    <w:rsid w:val="008451F0"/>
    <w:rsid w:val="008478C7"/>
    <w:rsid w:val="008865AC"/>
    <w:rsid w:val="00891C11"/>
    <w:rsid w:val="008970E5"/>
    <w:rsid w:val="008E54A6"/>
    <w:rsid w:val="008E63C1"/>
    <w:rsid w:val="009260F0"/>
    <w:rsid w:val="00927550"/>
    <w:rsid w:val="009278D0"/>
    <w:rsid w:val="00942E92"/>
    <w:rsid w:val="00963CD8"/>
    <w:rsid w:val="00977187"/>
    <w:rsid w:val="009A047E"/>
    <w:rsid w:val="009B3BDD"/>
    <w:rsid w:val="009B6480"/>
    <w:rsid w:val="009C7E45"/>
    <w:rsid w:val="00A00808"/>
    <w:rsid w:val="00A71750"/>
    <w:rsid w:val="00A96132"/>
    <w:rsid w:val="00AA6C93"/>
    <w:rsid w:val="00AE3F3A"/>
    <w:rsid w:val="00AE48FE"/>
    <w:rsid w:val="00B06AF6"/>
    <w:rsid w:val="00B2326E"/>
    <w:rsid w:val="00B416E6"/>
    <w:rsid w:val="00B52499"/>
    <w:rsid w:val="00BA48F9"/>
    <w:rsid w:val="00BE6E62"/>
    <w:rsid w:val="00C05FE8"/>
    <w:rsid w:val="00C50D7F"/>
    <w:rsid w:val="00CB7F0A"/>
    <w:rsid w:val="00CE36B2"/>
    <w:rsid w:val="00D0699E"/>
    <w:rsid w:val="00D165F9"/>
    <w:rsid w:val="00D2044F"/>
    <w:rsid w:val="00D51017"/>
    <w:rsid w:val="00DC38F6"/>
    <w:rsid w:val="00DE1405"/>
    <w:rsid w:val="00E04801"/>
    <w:rsid w:val="00E307A7"/>
    <w:rsid w:val="00E320BA"/>
    <w:rsid w:val="00E536EC"/>
    <w:rsid w:val="00E60BAF"/>
    <w:rsid w:val="00E8786F"/>
    <w:rsid w:val="00EB12C8"/>
    <w:rsid w:val="00EB6E95"/>
    <w:rsid w:val="00EE253A"/>
    <w:rsid w:val="00F06664"/>
    <w:rsid w:val="00F4528B"/>
    <w:rsid w:val="00F45C7F"/>
    <w:rsid w:val="00F7479A"/>
    <w:rsid w:val="00F818EB"/>
    <w:rsid w:val="00F90225"/>
    <w:rsid w:val="00F91CB7"/>
    <w:rsid w:val="00FC7F1C"/>
    <w:rsid w:val="00FF60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C47CA"/>
  <w15:chartTrackingRefBased/>
  <w15:docId w15:val="{208CB642-3340-C245-AD0E-543C61A1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5DE"/>
    <w:pPr>
      <w:spacing w:before="160" w:after="240"/>
      <w:ind w:left="720"/>
    </w:pPr>
    <w:rPr>
      <w:rFonts w:ascii="Arial" w:hAnsi="Arial" w:cs="Arial"/>
      <w:w w:val="105"/>
      <w:sz w:val="24"/>
      <w:szCs w:val="24"/>
    </w:rPr>
  </w:style>
  <w:style w:type="paragraph" w:styleId="Heading1">
    <w:name w:val="heading 1"/>
    <w:basedOn w:val="Normal"/>
    <w:next w:val="Normal"/>
    <w:link w:val="Heading1Char"/>
    <w:uiPriority w:val="9"/>
    <w:qFormat/>
    <w:rsid w:val="007175DE"/>
    <w:pPr>
      <w:ind w:left="0"/>
      <w:outlineLvl w:val="0"/>
    </w:pPr>
    <w:rPr>
      <w:b/>
      <w:bCs/>
      <w:color w:val="000000" w:themeColor="text1"/>
      <w:spacing w:val="20"/>
      <w:sz w:val="48"/>
    </w:rPr>
  </w:style>
  <w:style w:type="paragraph" w:styleId="Heading2">
    <w:name w:val="heading 2"/>
    <w:link w:val="Heading2Char"/>
    <w:uiPriority w:val="1"/>
    <w:qFormat/>
    <w:rsid w:val="006433A2"/>
    <w:pPr>
      <w:spacing w:after="0" w:line="240" w:lineRule="auto"/>
      <w:outlineLvl w:val="1"/>
    </w:pPr>
    <w:rPr>
      <w:rFonts w:ascii="Arial" w:hAnsi="Arial" w:cs="Arial"/>
      <w:color w:val="B65589"/>
      <w:spacing w:val="-1"/>
      <w:w w:val="105"/>
      <w:sz w:val="44"/>
      <w:szCs w:val="44"/>
    </w:rPr>
  </w:style>
  <w:style w:type="paragraph" w:styleId="Heading3">
    <w:name w:val="heading 3"/>
    <w:basedOn w:val="Heading4"/>
    <w:next w:val="Normal"/>
    <w:link w:val="Heading3Char"/>
    <w:uiPriority w:val="9"/>
    <w:unhideWhenUsed/>
    <w:qFormat/>
    <w:rsid w:val="007175DE"/>
    <w:pPr>
      <w:ind w:left="0"/>
      <w:outlineLvl w:val="2"/>
    </w:pPr>
  </w:style>
  <w:style w:type="paragraph" w:styleId="Heading4">
    <w:name w:val="heading 4"/>
    <w:basedOn w:val="Normal"/>
    <w:next w:val="Normal"/>
    <w:link w:val="Heading4Char"/>
    <w:uiPriority w:val="9"/>
    <w:unhideWhenUsed/>
    <w:qFormat/>
    <w:rsid w:val="0016551A"/>
    <w:pPr>
      <w:outlineLvl w:val="3"/>
    </w:pPr>
    <w:rPr>
      <w:bCs/>
      <w:color w:val="000000" w:themeColor="text1"/>
      <w:spacing w:val="-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7696"/>
    <w:pPr>
      <w:tabs>
        <w:tab w:val="center" w:pos="4680"/>
        <w:tab w:val="right" w:pos="9360"/>
      </w:tabs>
    </w:pPr>
  </w:style>
  <w:style w:type="character" w:customStyle="1" w:styleId="HeaderChar">
    <w:name w:val="Header Char"/>
    <w:basedOn w:val="DefaultParagraphFont"/>
    <w:link w:val="Header"/>
    <w:uiPriority w:val="99"/>
    <w:rsid w:val="00757696"/>
    <w:rPr>
      <w:rFonts w:ascii="Arial" w:hAnsi="Arial"/>
      <w:sz w:val="24"/>
    </w:rPr>
  </w:style>
  <w:style w:type="paragraph" w:styleId="Footer">
    <w:name w:val="footer"/>
    <w:basedOn w:val="Normal"/>
    <w:link w:val="FooterChar"/>
    <w:uiPriority w:val="99"/>
    <w:unhideWhenUsed/>
    <w:rsid w:val="00757696"/>
    <w:pPr>
      <w:tabs>
        <w:tab w:val="center" w:pos="4680"/>
        <w:tab w:val="right" w:pos="9360"/>
      </w:tabs>
    </w:pPr>
  </w:style>
  <w:style w:type="character" w:customStyle="1" w:styleId="FooterChar">
    <w:name w:val="Footer Char"/>
    <w:basedOn w:val="DefaultParagraphFont"/>
    <w:link w:val="Footer"/>
    <w:uiPriority w:val="99"/>
    <w:rsid w:val="00757696"/>
    <w:rPr>
      <w:rFonts w:ascii="Arial" w:hAnsi="Arial"/>
      <w:sz w:val="24"/>
    </w:rPr>
  </w:style>
  <w:style w:type="character" w:customStyle="1" w:styleId="Heading1Char">
    <w:name w:val="Heading 1 Char"/>
    <w:basedOn w:val="DefaultParagraphFont"/>
    <w:link w:val="Heading1"/>
    <w:uiPriority w:val="9"/>
    <w:rsid w:val="007175DE"/>
    <w:rPr>
      <w:rFonts w:ascii="Arial" w:hAnsi="Arial" w:cs="Arial"/>
      <w:b/>
      <w:bCs/>
      <w:color w:val="000000" w:themeColor="text1"/>
      <w:spacing w:val="20"/>
      <w:w w:val="105"/>
      <w:sz w:val="48"/>
      <w:szCs w:val="24"/>
    </w:rPr>
  </w:style>
  <w:style w:type="character" w:customStyle="1" w:styleId="Heading2Char">
    <w:name w:val="Heading 2 Char"/>
    <w:basedOn w:val="DefaultParagraphFont"/>
    <w:link w:val="Heading2"/>
    <w:uiPriority w:val="1"/>
    <w:rsid w:val="006433A2"/>
    <w:rPr>
      <w:rFonts w:ascii="Arial" w:hAnsi="Arial" w:cs="Arial"/>
      <w:color w:val="B65589"/>
      <w:spacing w:val="-1"/>
      <w:w w:val="105"/>
      <w:sz w:val="44"/>
      <w:szCs w:val="44"/>
    </w:rPr>
  </w:style>
  <w:style w:type="character" w:customStyle="1" w:styleId="Heading3Char">
    <w:name w:val="Heading 3 Char"/>
    <w:basedOn w:val="DefaultParagraphFont"/>
    <w:link w:val="Heading3"/>
    <w:uiPriority w:val="9"/>
    <w:rsid w:val="007175DE"/>
    <w:rPr>
      <w:rFonts w:ascii="Arial" w:hAnsi="Arial" w:cs="Arial"/>
      <w:bCs/>
      <w:color w:val="000000" w:themeColor="text1"/>
      <w:spacing w:val="-3"/>
      <w:w w:val="105"/>
      <w:sz w:val="32"/>
      <w:szCs w:val="32"/>
    </w:rPr>
  </w:style>
  <w:style w:type="character" w:customStyle="1" w:styleId="Heading4Char">
    <w:name w:val="Heading 4 Char"/>
    <w:basedOn w:val="DefaultParagraphFont"/>
    <w:link w:val="Heading4"/>
    <w:uiPriority w:val="9"/>
    <w:rsid w:val="0016551A"/>
    <w:rPr>
      <w:rFonts w:ascii="Arial" w:hAnsi="Arial" w:cs="Arial"/>
      <w:bCs/>
      <w:color w:val="000000" w:themeColor="text1"/>
      <w:spacing w:val="-3"/>
      <w:sz w:val="32"/>
      <w:szCs w:val="32"/>
    </w:rPr>
  </w:style>
  <w:style w:type="paragraph" w:styleId="Title">
    <w:name w:val="Title"/>
    <w:basedOn w:val="Heading1"/>
    <w:next w:val="Normal"/>
    <w:link w:val="TitleChar"/>
    <w:uiPriority w:val="10"/>
    <w:qFormat/>
    <w:rsid w:val="00564163"/>
    <w:pPr>
      <w:spacing w:after="0"/>
    </w:pPr>
    <w:rPr>
      <w:b w:val="0"/>
      <w:color w:val="008894"/>
      <w:sz w:val="28"/>
    </w:rPr>
  </w:style>
  <w:style w:type="character" w:customStyle="1" w:styleId="TitleChar">
    <w:name w:val="Title Char"/>
    <w:basedOn w:val="DefaultParagraphFont"/>
    <w:link w:val="Title"/>
    <w:uiPriority w:val="10"/>
    <w:rsid w:val="00564163"/>
    <w:rPr>
      <w:rFonts w:asciiTheme="majorHAnsi" w:hAnsiTheme="majorHAnsi" w:cstheme="majorHAnsi"/>
      <w:b/>
      <w:color w:val="008894"/>
      <w:spacing w:val="20"/>
      <w:sz w:val="28"/>
    </w:rPr>
  </w:style>
  <w:style w:type="paragraph" w:styleId="BodyText">
    <w:name w:val="Body Text"/>
    <w:basedOn w:val="ListParagraph"/>
    <w:link w:val="BodyTextChar"/>
    <w:uiPriority w:val="1"/>
    <w:qFormat/>
    <w:rsid w:val="007175DE"/>
    <w:pPr>
      <w:numPr>
        <w:numId w:val="0"/>
      </w:numPr>
      <w:contextualSpacing w:val="0"/>
    </w:pPr>
  </w:style>
  <w:style w:type="character" w:customStyle="1" w:styleId="BodyTextChar">
    <w:name w:val="Body Text Char"/>
    <w:basedOn w:val="DefaultParagraphFont"/>
    <w:link w:val="BodyText"/>
    <w:uiPriority w:val="1"/>
    <w:rsid w:val="007175DE"/>
    <w:rPr>
      <w:rFonts w:ascii="Arial" w:hAnsi="Arial" w:cs="Arial"/>
      <w:w w:val="105"/>
      <w:sz w:val="24"/>
      <w:szCs w:val="24"/>
    </w:rPr>
  </w:style>
  <w:style w:type="paragraph" w:styleId="ListParagraph">
    <w:name w:val="List Paragraph"/>
    <w:aliases w:val="Bulleted list"/>
    <w:basedOn w:val="Normal"/>
    <w:uiPriority w:val="34"/>
    <w:qFormat/>
    <w:rsid w:val="007175DE"/>
    <w:pPr>
      <w:numPr>
        <w:numId w:val="10"/>
      </w:numPr>
      <w:ind w:left="993" w:hanging="567"/>
      <w:contextualSpacing/>
    </w:pPr>
    <w:rPr>
      <w:w w:val="100"/>
    </w:rPr>
  </w:style>
  <w:style w:type="paragraph" w:styleId="Subtitle">
    <w:name w:val="Subtitle"/>
    <w:basedOn w:val="Heading1"/>
    <w:next w:val="Normal"/>
    <w:link w:val="SubtitleChar"/>
    <w:uiPriority w:val="11"/>
    <w:qFormat/>
    <w:rsid w:val="00564163"/>
    <w:rPr>
      <w:sz w:val="28"/>
    </w:rPr>
  </w:style>
  <w:style w:type="character" w:customStyle="1" w:styleId="SubtitleChar">
    <w:name w:val="Subtitle Char"/>
    <w:basedOn w:val="DefaultParagraphFont"/>
    <w:link w:val="Subtitle"/>
    <w:uiPriority w:val="11"/>
    <w:rsid w:val="00564163"/>
    <w:rPr>
      <w:rFonts w:asciiTheme="majorHAnsi" w:hAnsiTheme="majorHAnsi" w:cstheme="majorHAnsi"/>
      <w:spacing w:val="20"/>
      <w:sz w:val="28"/>
    </w:rPr>
  </w:style>
  <w:style w:type="character" w:styleId="Emphasis">
    <w:name w:val="Emphasis"/>
    <w:uiPriority w:val="20"/>
    <w:qFormat/>
    <w:rsid w:val="00AE48FE"/>
    <w:rPr>
      <w:i/>
      <w:spacing w:val="-2"/>
      <w:w w:val="105"/>
      <w:sz w:val="24"/>
    </w:rPr>
  </w:style>
  <w:style w:type="character" w:styleId="SubtleEmphasis">
    <w:name w:val="Subtle Emphasis"/>
    <w:basedOn w:val="DefaultParagraphFont"/>
    <w:uiPriority w:val="19"/>
    <w:qFormat/>
    <w:rsid w:val="008451F0"/>
    <w:rPr>
      <w:rFonts w:ascii="Arial" w:hAnsi="Arial" w:cs="Arial"/>
      <w:b w:val="0"/>
      <w:bCs/>
      <w:color w:val="404040" w:themeColor="text1" w:themeTint="BF"/>
      <w:w w:val="100"/>
      <w:sz w:val="24"/>
    </w:rPr>
  </w:style>
  <w:style w:type="character" w:styleId="Hyperlink">
    <w:name w:val="Hyperlink"/>
    <w:basedOn w:val="DefaultParagraphFont"/>
    <w:uiPriority w:val="99"/>
    <w:unhideWhenUsed/>
    <w:rsid w:val="008E54A6"/>
    <w:rPr>
      <w:rFonts w:ascii="Arial" w:hAnsi="Arial"/>
      <w:b/>
      <w:color w:val="000000" w:themeColor="text1"/>
      <w:sz w:val="24"/>
      <w:u w:val="single"/>
    </w:rPr>
  </w:style>
  <w:style w:type="paragraph" w:styleId="Revision">
    <w:name w:val="Revision"/>
    <w:hidden/>
    <w:uiPriority w:val="99"/>
    <w:semiHidden/>
    <w:rsid w:val="002C607B"/>
    <w:pPr>
      <w:spacing w:after="0" w:line="240" w:lineRule="auto"/>
    </w:pPr>
  </w:style>
  <w:style w:type="character" w:styleId="FollowedHyperlink">
    <w:name w:val="FollowedHyperlink"/>
    <w:basedOn w:val="DefaultParagraphFont"/>
    <w:uiPriority w:val="99"/>
    <w:semiHidden/>
    <w:unhideWhenUsed/>
    <w:rsid w:val="002C607B"/>
    <w:rPr>
      <w:rFonts w:ascii="Arial" w:hAnsi="Arial"/>
      <w:color w:val="954F72" w:themeColor="followedHyperlink"/>
      <w:sz w:val="24"/>
      <w:u w:val="single"/>
    </w:rPr>
  </w:style>
  <w:style w:type="paragraph" w:customStyle="1" w:styleId="Resourcenumber">
    <w:name w:val="Resource number"/>
    <w:basedOn w:val="Subtitle"/>
    <w:qFormat/>
    <w:rsid w:val="007175DE"/>
  </w:style>
  <w:style w:type="numbering" w:customStyle="1" w:styleId="CurrentList4">
    <w:name w:val="Current List4"/>
    <w:uiPriority w:val="99"/>
    <w:rsid w:val="00B2326E"/>
    <w:pPr>
      <w:numPr>
        <w:numId w:val="11"/>
      </w:numPr>
    </w:pPr>
  </w:style>
  <w:style w:type="numbering" w:customStyle="1" w:styleId="CurrentList1">
    <w:name w:val="Current List1"/>
    <w:uiPriority w:val="99"/>
    <w:rsid w:val="00EE253A"/>
    <w:pPr>
      <w:numPr>
        <w:numId w:val="7"/>
      </w:numPr>
    </w:pPr>
  </w:style>
  <w:style w:type="numbering" w:customStyle="1" w:styleId="CurrentList2">
    <w:name w:val="Current List2"/>
    <w:uiPriority w:val="99"/>
    <w:rsid w:val="00EE253A"/>
    <w:pPr>
      <w:numPr>
        <w:numId w:val="8"/>
      </w:numPr>
    </w:pPr>
  </w:style>
  <w:style w:type="numbering" w:customStyle="1" w:styleId="CurrentList3">
    <w:name w:val="Current List3"/>
    <w:uiPriority w:val="99"/>
    <w:rsid w:val="00EE253A"/>
    <w:pPr>
      <w:numPr>
        <w:numId w:val="9"/>
      </w:numPr>
    </w:pPr>
  </w:style>
  <w:style w:type="paragraph" w:customStyle="1" w:styleId="Numberedlist-furtherinformation">
    <w:name w:val="Numbered list - further information"/>
    <w:basedOn w:val="Normal"/>
    <w:qFormat/>
    <w:rsid w:val="001155B8"/>
    <w:pPr>
      <w:widowControl w:val="0"/>
      <w:numPr>
        <w:numId w:val="4"/>
      </w:numPr>
      <w:spacing w:before="120" w:after="0" w:line="360" w:lineRule="auto"/>
      <w:ind w:left="340" w:hanging="340"/>
      <w:contextualSpacing/>
    </w:pPr>
    <w:rPr>
      <w:color w:val="000000" w:themeColor="text1"/>
      <w:w w:val="100"/>
    </w:rPr>
  </w:style>
  <w:style w:type="paragraph" w:customStyle="1" w:styleId="Numberedlist">
    <w:name w:val="Numbered list"/>
    <w:basedOn w:val="BodyText"/>
    <w:qFormat/>
    <w:rsid w:val="008E54A6"/>
    <w:pPr>
      <w:numPr>
        <w:numId w:val="6"/>
      </w:numPr>
    </w:pPr>
  </w:style>
  <w:style w:type="numbering" w:customStyle="1" w:styleId="CurrentList5">
    <w:name w:val="Current List5"/>
    <w:uiPriority w:val="99"/>
    <w:rsid w:val="008E54A6"/>
    <w:pPr>
      <w:numPr>
        <w:numId w:val="12"/>
      </w:numPr>
    </w:pPr>
  </w:style>
  <w:style w:type="paragraph" w:customStyle="1" w:styleId="Introparagraph">
    <w:name w:val="Intro paragraph"/>
    <w:basedOn w:val="Normal"/>
    <w:qFormat/>
    <w:rsid w:val="007175DE"/>
    <w:pPr>
      <w:ind w:left="0"/>
    </w:pPr>
    <w:rPr>
      <w:b/>
      <w:bCs/>
    </w:rPr>
  </w:style>
  <w:style w:type="numbering" w:customStyle="1" w:styleId="CurrentList6">
    <w:name w:val="Current List6"/>
    <w:uiPriority w:val="99"/>
    <w:rsid w:val="008E54A6"/>
    <w:pPr>
      <w:numPr>
        <w:numId w:val="13"/>
      </w:numPr>
    </w:pPr>
  </w:style>
  <w:style w:type="numbering" w:customStyle="1" w:styleId="CurrentList7">
    <w:name w:val="Current List7"/>
    <w:uiPriority w:val="99"/>
    <w:rsid w:val="008E54A6"/>
    <w:pPr>
      <w:numPr>
        <w:numId w:val="14"/>
      </w:numPr>
    </w:pPr>
  </w:style>
  <w:style w:type="table" w:styleId="ListTable4-Accent6">
    <w:name w:val="List Table 4 Accent 6"/>
    <w:basedOn w:val="TableNormal"/>
    <w:uiPriority w:val="49"/>
    <w:rsid w:val="00A00808"/>
    <w:pPr>
      <w:spacing w:after="0" w:line="240" w:lineRule="auto"/>
    </w:pPr>
    <w:rPr>
      <w:rFonts w:eastAsiaTheme="minorEastAsia"/>
      <w:sz w:val="24"/>
      <w:szCs w:val="24"/>
      <w:lang w:eastAsia="ja-JP"/>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UnresolvedMention">
    <w:name w:val="Unresolved Mention"/>
    <w:basedOn w:val="DefaultParagraphFont"/>
    <w:uiPriority w:val="99"/>
    <w:semiHidden/>
    <w:unhideWhenUsed/>
    <w:rsid w:val="008478C7"/>
    <w:rPr>
      <w:color w:val="605E5C"/>
      <w:shd w:val="clear" w:color="auto" w:fill="E1DFDD"/>
    </w:rPr>
  </w:style>
  <w:style w:type="character" w:styleId="Strong">
    <w:name w:val="Strong"/>
    <w:basedOn w:val="DefaultParagraphFont"/>
    <w:uiPriority w:val="22"/>
    <w:qFormat/>
    <w:rsid w:val="00F06664"/>
    <w:rPr>
      <w:b/>
      <w:bCs/>
    </w:rPr>
  </w:style>
  <w:style w:type="character" w:styleId="CommentReference">
    <w:name w:val="annotation reference"/>
    <w:basedOn w:val="DefaultParagraphFont"/>
    <w:uiPriority w:val="99"/>
    <w:semiHidden/>
    <w:unhideWhenUsed/>
    <w:rsid w:val="00A71750"/>
    <w:rPr>
      <w:sz w:val="16"/>
      <w:szCs w:val="16"/>
    </w:rPr>
  </w:style>
  <w:style w:type="paragraph" w:styleId="CommentText">
    <w:name w:val="annotation text"/>
    <w:basedOn w:val="Normal"/>
    <w:link w:val="CommentTextChar"/>
    <w:uiPriority w:val="99"/>
    <w:semiHidden/>
    <w:unhideWhenUsed/>
    <w:rsid w:val="00A71750"/>
    <w:pPr>
      <w:spacing w:line="240" w:lineRule="auto"/>
    </w:pPr>
    <w:rPr>
      <w:sz w:val="20"/>
      <w:szCs w:val="20"/>
    </w:rPr>
  </w:style>
  <w:style w:type="character" w:customStyle="1" w:styleId="CommentTextChar">
    <w:name w:val="Comment Text Char"/>
    <w:basedOn w:val="DefaultParagraphFont"/>
    <w:link w:val="CommentText"/>
    <w:uiPriority w:val="99"/>
    <w:semiHidden/>
    <w:rsid w:val="00A71750"/>
    <w:rPr>
      <w:rFonts w:ascii="Arial" w:hAnsi="Arial" w:cs="Arial"/>
      <w:w w:val="105"/>
      <w:sz w:val="20"/>
      <w:szCs w:val="20"/>
    </w:rPr>
  </w:style>
  <w:style w:type="paragraph" w:styleId="CommentSubject">
    <w:name w:val="annotation subject"/>
    <w:basedOn w:val="CommentText"/>
    <w:next w:val="CommentText"/>
    <w:link w:val="CommentSubjectChar"/>
    <w:uiPriority w:val="99"/>
    <w:semiHidden/>
    <w:unhideWhenUsed/>
    <w:rsid w:val="00A71750"/>
    <w:rPr>
      <w:b/>
      <w:bCs/>
    </w:rPr>
  </w:style>
  <w:style w:type="character" w:customStyle="1" w:styleId="CommentSubjectChar">
    <w:name w:val="Comment Subject Char"/>
    <w:basedOn w:val="CommentTextChar"/>
    <w:link w:val="CommentSubject"/>
    <w:uiPriority w:val="99"/>
    <w:semiHidden/>
    <w:rsid w:val="00A71750"/>
    <w:rPr>
      <w:rFonts w:ascii="Arial" w:hAnsi="Arial" w:cs="Arial"/>
      <w:b/>
      <w:bCs/>
      <w:w w:val="105"/>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d.org.au" TargetMode="External"/><Relationship Id="rId13" Type="http://schemas.openxmlformats.org/officeDocument/2006/relationships/hyperlink" Target="http://www.jobaccess.gov.au" TargetMode="External"/><Relationship Id="rId18" Type="http://schemas.openxmlformats.org/officeDocument/2006/relationships/hyperlink" Target="http://www.qld.gov.au/qld-disability-plan"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forgov.qld.gov.au/employment-policy-career-and-wellbeing/culture-and-inclusion/disability-inclusive-workplaces" TargetMode="External"/><Relationship Id="rId12" Type="http://schemas.openxmlformats.org/officeDocument/2006/relationships/hyperlink" Target="http://www.disabilityawareness.com.au" TargetMode="External"/><Relationship Id="rId17" Type="http://schemas.openxmlformats.org/officeDocument/2006/relationships/hyperlink" Target="https://umusic.co.uk/Creative-Differences-Handbook.pdf" TargetMode="External"/><Relationship Id="rId2" Type="http://schemas.openxmlformats.org/officeDocument/2006/relationships/styles" Target="styles.xml"/><Relationship Id="rId16" Type="http://schemas.openxmlformats.org/officeDocument/2006/relationships/hyperlink" Target="https://www.jobaccess.gov.au/videos/workplace-adjustment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obaccess.gov.au/employers/available-support" TargetMode="External"/><Relationship Id="rId5" Type="http://schemas.openxmlformats.org/officeDocument/2006/relationships/footnotes" Target="footnotes.xml"/><Relationship Id="rId15" Type="http://schemas.openxmlformats.org/officeDocument/2006/relationships/hyperlink" Target="https://epicassist.org/5-questions-about-disability-that-employers-cant-ask-in-a-job-interview/" TargetMode="External"/><Relationship Id="rId23" Type="http://schemas.openxmlformats.org/officeDocument/2006/relationships/theme" Target="theme/theme1.xml"/><Relationship Id="rId10" Type="http://schemas.openxmlformats.org/officeDocument/2006/relationships/hyperlink" Target="http://www.jobaccess.gov.a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3.org/TR/WCAG20" TargetMode="External"/><Relationship Id="rId14" Type="http://schemas.openxmlformats.org/officeDocument/2006/relationships/hyperlink" Target="https://www.jobaccess.gov.au/employers/interviewing-people-with-disabilit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Resource 2: Accessible and inclusive communication</vt:lpstr>
    </vt:vector>
  </TitlesOfParts>
  <Manager/>
  <Company/>
  <LinksUpToDate>false</LinksUpToDate>
  <CharactersWithSpaces>13528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Employing people with disability</dc:title>
  <dc:subject>This resource provides advice on inclusive and accessible recruitment and selection processes.</dc:subject>
  <dc:creator>Queensland Government</dc:creator>
  <cp:keywords>Employing people with disability</cp:keywords>
  <cp:lastModifiedBy>Tanya R Campbell</cp:lastModifiedBy>
  <cp:revision>2</cp:revision>
  <dcterms:created xsi:type="dcterms:W3CDTF">2023-08-20T22:36:00Z</dcterms:created>
  <dcterms:modified xsi:type="dcterms:W3CDTF">2023-08-20T22:36:00Z</dcterms:modified>
</cp:coreProperties>
</file>