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89D" w14:textId="1D3335CC" w:rsidR="000D51E5" w:rsidRDefault="00747CC1" w:rsidP="00747CC1">
      <w:pPr>
        <w:pStyle w:val="Heading1"/>
      </w:pPr>
      <w:r>
        <w:t xml:space="preserve">Module </w:t>
      </w:r>
      <w:r w:rsidR="006C09C1">
        <w:t>three</w:t>
      </w:r>
      <w:r>
        <w:t xml:space="preserve">: </w:t>
      </w:r>
      <w:r w:rsidR="006C09C1">
        <w:t>Early days in a care arrangement</w:t>
      </w:r>
      <w:r>
        <w:t xml:space="preserve"> – Assessment</w:t>
      </w:r>
    </w:p>
    <w:p w14:paraId="4878B458" w14:textId="328C3B08" w:rsidR="00747CC1" w:rsidRDefault="00747CC1" w:rsidP="00747CC1"/>
    <w:tbl>
      <w:tblPr>
        <w:tblStyle w:val="GridTable1Ligh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7"/>
        <w:gridCol w:w="2268"/>
      </w:tblGrid>
      <w:tr w:rsidR="00747CC1" w14:paraId="257BC802" w14:textId="77777777" w:rsidTr="00F7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vAlign w:val="center"/>
          </w:tcPr>
          <w:p w14:paraId="34106C63" w14:textId="64703DD6" w:rsidR="00747CC1" w:rsidRDefault="00747CC1" w:rsidP="00747CC1">
            <w:r>
              <w:t>Participant’s name:</w:t>
            </w:r>
          </w:p>
        </w:tc>
        <w:tc>
          <w:tcPr>
            <w:tcW w:w="4115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751AF026" w14:textId="78A2F18F" w:rsidR="00747CC1" w:rsidRDefault="00F70B57" w:rsidP="00747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47CC1" w14:paraId="415F7F48" w14:textId="77777777" w:rsidTr="00F70B57">
        <w:trPr>
          <w:gridAfter w:val="1"/>
          <w:wAfter w:w="2268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8B4C547" w14:textId="48C173E1" w:rsidR="00747CC1" w:rsidRDefault="00747CC1" w:rsidP="00747CC1">
            <w:r>
              <w:t>Date of training:</w:t>
            </w:r>
          </w:p>
        </w:tc>
        <w:tc>
          <w:tcPr>
            <w:tcW w:w="1847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A00F262" w14:textId="1E19E86C" w:rsidR="00747CC1" w:rsidRDefault="00F70B57" w:rsidP="0074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F196D93" w14:textId="08C18070" w:rsidR="00747CC1" w:rsidRDefault="00747CC1" w:rsidP="00747CC1"/>
    <w:p w14:paraId="3589C3AB" w14:textId="79A2993E" w:rsidR="00747CC1" w:rsidRPr="00DA756C" w:rsidRDefault="00747CC1" w:rsidP="00F378A7">
      <w:pPr>
        <w:pStyle w:val="Heading2"/>
        <w:rPr>
          <w:rStyle w:val="IntenseEmphasis"/>
          <w:sz w:val="28"/>
          <w:szCs w:val="28"/>
        </w:rPr>
      </w:pPr>
      <w:r w:rsidRPr="00DA756C">
        <w:rPr>
          <w:rStyle w:val="IntenseEmphasis"/>
          <w:sz w:val="28"/>
          <w:szCs w:val="28"/>
        </w:rPr>
        <w:t>Worksheets</w:t>
      </w:r>
    </w:p>
    <w:p w14:paraId="6DDDC892" w14:textId="04C8A5DD" w:rsidR="00747CC1" w:rsidRPr="00DA756C" w:rsidRDefault="00747CC1" w:rsidP="00747CC1">
      <w:pPr>
        <w:rPr>
          <w:rStyle w:val="IntenseEmphasis"/>
          <w:b/>
          <w:bCs/>
          <w:i w:val="0"/>
          <w:iCs w:val="0"/>
          <w:color w:val="auto"/>
        </w:rPr>
      </w:pPr>
      <w:r w:rsidRPr="00DA756C">
        <w:rPr>
          <w:rStyle w:val="IntenseEmphasis"/>
          <w:b/>
          <w:bCs/>
          <w:i w:val="0"/>
          <w:iCs w:val="0"/>
          <w:color w:val="auto"/>
        </w:rPr>
        <w:t>Please complete these questions in your own time and bring to the next session.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8836B3" w14:paraId="3E80032D" w14:textId="77777777" w:rsidTr="00017C21">
        <w:trPr>
          <w:trHeight w:val="170"/>
        </w:trPr>
        <w:tc>
          <w:tcPr>
            <w:tcW w:w="284" w:type="dxa"/>
            <w:shd w:val="clear" w:color="auto" w:fill="E7E6E6" w:themeFill="background2"/>
          </w:tcPr>
          <w:p w14:paraId="69FF8FEF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C41B259" w14:textId="77777777" w:rsidR="008836B3" w:rsidRPr="008836B3" w:rsidRDefault="008836B3" w:rsidP="00792790">
            <w:pPr>
              <w:ind w:left="284"/>
              <w:rPr>
                <w:rStyle w:val="IntenseEmphasis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F63B0BC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747CC1" w14:paraId="18180C72" w14:textId="77777777" w:rsidTr="00017C21">
        <w:trPr>
          <w:trHeight w:val="58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3FF47154" w14:textId="785F8C9B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1FAC6F92" w14:textId="26AC85A6" w:rsidR="00747CC1" w:rsidRPr="006C09C1" w:rsidRDefault="006C09C1" w:rsidP="006C09C1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Describe how the Principles of the Act in the Child Protection Act 1999 will guide you in carrying out your role as a carer?</w:t>
            </w:r>
            <w:r w:rsidRPr="006C09C1">
              <w:rPr>
                <w:rStyle w:val="IntenseEmphasis"/>
                <w:color w:val="FFFFFF" w:themeColor="background1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</w:tcPr>
          <w:p w14:paraId="3540F587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4697D790" w14:textId="77777777" w:rsidTr="00017C21">
        <w:trPr>
          <w:trHeight w:val="1984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5857D80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742C3C" w14:textId="77777777" w:rsidR="003144F1" w:rsidRPr="00017C21" w:rsidRDefault="003144F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3D07CD93" w14:textId="5643DC98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</w:tcPr>
          <w:p w14:paraId="6F66675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6D7E13B8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</w:tcPr>
          <w:p w14:paraId="206943E9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15F011D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34BA633E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747CC1" w14:paraId="0F3811A9" w14:textId="77777777" w:rsidTr="00017C21">
        <w:trPr>
          <w:trHeight w:val="624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22E78FEC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28891465" w14:textId="60125DA3" w:rsidR="00747CC1" w:rsidRPr="004B62A9" w:rsidRDefault="003144F1" w:rsidP="006C09C1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a) </w:t>
            </w:r>
            <w:r w:rsidR="006C09C1">
              <w:rPr>
                <w:rStyle w:val="IntenseEmphasis"/>
                <w:color w:val="FFFFFF" w:themeColor="background1"/>
              </w:rPr>
              <w:t>List five factors that would assist you and your family decide to accept a care arrangement?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</w:tcPr>
          <w:p w14:paraId="2DE0415B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28EA2D3E" w14:textId="77777777" w:rsidTr="00017C21">
        <w:trPr>
          <w:trHeight w:val="1984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1561CC8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85229E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7F9AF93F" w14:textId="388DD70C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758E8D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FBCCDE8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A8896B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509DF3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6C431F2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3CA7EFAC" w14:textId="77777777" w:rsidTr="00017C21">
        <w:trPr>
          <w:trHeight w:val="34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DB3F705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0C185987" w14:textId="63FBA3E6" w:rsidR="003144F1" w:rsidRPr="004B62A9" w:rsidRDefault="00CD6DF6" w:rsidP="00792790">
            <w:pPr>
              <w:ind w:left="284"/>
              <w:rPr>
                <w:rStyle w:val="IntenseEmphasis"/>
                <w:i w:val="0"/>
                <w:iCs w:val="0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b). </w:t>
            </w:r>
            <w:r w:rsidR="006C09C1">
              <w:rPr>
                <w:rStyle w:val="IntenseEmphasis"/>
                <w:color w:val="FFFFFF" w:themeColor="background1"/>
              </w:rPr>
              <w:t>How would you assist your family to prepare for the start of a new care arrangement?</w:t>
            </w:r>
            <w:r w:rsidRPr="004B62A9">
              <w:rPr>
                <w:rStyle w:val="IntenseEmphasis"/>
                <w:color w:val="FFFFFF" w:themeColor="background1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D2F5A4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3405C857" w14:textId="77777777" w:rsidTr="00017C21">
        <w:trPr>
          <w:trHeight w:val="1984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549AB9B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324DE0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36493AF1" w14:textId="12E25B4D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266FD0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7C0A4ACE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87A9398" w14:textId="38683BF4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br w:type="page"/>
            </w:r>
          </w:p>
        </w:tc>
        <w:tc>
          <w:tcPr>
            <w:tcW w:w="9781" w:type="dxa"/>
            <w:tcBorders>
              <w:top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17D2AE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9E39CFD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646D35E" w14:textId="1F623979" w:rsidR="00DA756C" w:rsidRDefault="00DA756C" w:rsidP="00792790">
      <w:pPr>
        <w:ind w:left="284"/>
      </w:pPr>
    </w:p>
    <w:p w14:paraId="164394A0" w14:textId="77777777" w:rsidR="00DA756C" w:rsidRDefault="00DA756C">
      <w:r>
        <w:br w:type="page"/>
      </w:r>
    </w:p>
    <w:p w14:paraId="3FE716CB" w14:textId="77777777" w:rsidR="003C2B65" w:rsidRDefault="003C2B65" w:rsidP="00DA756C"/>
    <w:tbl>
      <w:tblPr>
        <w:tblStyle w:val="TableGrid"/>
        <w:tblW w:w="101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67"/>
        <w:gridCol w:w="282"/>
      </w:tblGrid>
      <w:tr w:rsidR="00DA756C" w14:paraId="1CB82AB7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0C6C0D9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8523711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5175F83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D17DAE8" w14:textId="77777777" w:rsidTr="00017C21">
        <w:trPr>
          <w:trHeight w:val="702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7BD0D12" w14:textId="6EEC346D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6EDBD86C" w14:textId="053E65C2" w:rsidR="003144F1" w:rsidRDefault="006C09C1" w:rsidP="006C09C1">
            <w:pPr>
              <w:pStyle w:val="ListParagraph"/>
              <w:numPr>
                <w:ilvl w:val="0"/>
                <w:numId w:val="2"/>
              </w:numPr>
              <w:ind w:left="284" w:hanging="320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What could you do to help a child or young person establish a positive relationship with you?</w:t>
            </w:r>
          </w:p>
          <w:p w14:paraId="6AAB3FFB" w14:textId="46C80538" w:rsidR="006C09C1" w:rsidRPr="008F062B" w:rsidRDefault="006C09C1" w:rsidP="006C09C1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(</w:t>
            </w:r>
            <w:proofErr w:type="gramStart"/>
            <w:r>
              <w:rPr>
                <w:rStyle w:val="IntenseEmphasis"/>
                <w:color w:val="FFFFFF" w:themeColor="background1"/>
              </w:rPr>
              <w:t>provide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three examples)</w:t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6C27539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1E1EBA9B" w14:textId="77777777" w:rsidTr="00017C21">
        <w:trPr>
          <w:trHeight w:val="283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401457B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987520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4FD35C98" w14:textId="02D22FC2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A94160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46851959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3D76B4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6A3C0C90" w14:textId="77777777" w:rsidR="00017C21" w:rsidRPr="003C2B65" w:rsidRDefault="00017C21" w:rsidP="00017C21">
            <w:pPr>
              <w:pStyle w:val="ListParagraph"/>
              <w:ind w:left="284"/>
              <w:rPr>
                <w:rStyle w:val="IntenseEmphasis"/>
                <w:b/>
                <w:bCs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1CBAD4D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1E6B3D3C" w14:textId="77777777" w:rsidTr="00017C21">
        <w:trPr>
          <w:trHeight w:val="624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84155EF" w14:textId="7267987F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   </w:t>
            </w:r>
          </w:p>
        </w:tc>
        <w:tc>
          <w:tcPr>
            <w:tcW w:w="956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262387A5" w14:textId="77777777" w:rsidR="00017C21" w:rsidRDefault="00017C21" w:rsidP="00017C2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a) Consider the Charter of Rights for a child or young person, how does this compare with your own  </w:t>
            </w:r>
          </w:p>
          <w:p w14:paraId="3D8A788F" w14:textId="47C7407A" w:rsidR="00017C21" w:rsidRPr="008F062B" w:rsidRDefault="00017C21" w:rsidP="00017C21">
            <w:pPr>
              <w:pStyle w:val="ListParagraph"/>
              <w:ind w:left="318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beliefs about the rights of children and young people?</w:t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43FCB69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3A38EA62" w14:textId="77777777" w:rsidTr="00017C21">
        <w:trPr>
          <w:trHeight w:val="283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54C76C1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39B89A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71749DE1" w14:textId="446BC8B5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1D9C3CA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0C514964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BC71B4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06EF033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B01BA34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121F53D7" w14:textId="77777777" w:rsidTr="00017C21">
        <w:trPr>
          <w:trHeight w:val="662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8057DF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69E946C0" w14:textId="77777777" w:rsidR="00017C21" w:rsidRDefault="00017C21" w:rsidP="00017C21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b) How will you know if you are providing an appropriate standard of care for a child or young </w:t>
            </w:r>
          </w:p>
          <w:p w14:paraId="75BF2F72" w14:textId="247A7862" w:rsidR="00017C21" w:rsidRPr="004B62A9" w:rsidRDefault="00017C21" w:rsidP="00017C21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person?  Give four examples of ways that you would provide quality care.</w:t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28C0EC4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213FC32B" w14:textId="77777777" w:rsidTr="00017C21">
        <w:trPr>
          <w:trHeight w:val="283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D200B82" w14:textId="15232B84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99FE23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516669F2" w14:textId="26B7799B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60FB3C28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29EE7C2D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D1EB6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E41952F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504F31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597EFCA5" w14:textId="77777777" w:rsidR="00DA756C" w:rsidRDefault="00DA756C" w:rsidP="00792790">
      <w:pPr>
        <w:ind w:left="284"/>
      </w:pPr>
    </w:p>
    <w:p w14:paraId="16FB0F75" w14:textId="77777777" w:rsidR="00DA756C" w:rsidRDefault="00DA756C" w:rsidP="00792790">
      <w:pPr>
        <w:ind w:left="284"/>
      </w:pPr>
    </w:p>
    <w:p w14:paraId="09245938" w14:textId="77777777" w:rsidR="00DA756C" w:rsidRDefault="00DA756C" w:rsidP="00792790">
      <w:pPr>
        <w:ind w:left="284"/>
      </w:pPr>
    </w:p>
    <w:p w14:paraId="00AC51C5" w14:textId="527F791B" w:rsidR="00F378A7" w:rsidRDefault="00F378A7" w:rsidP="00792790">
      <w:pPr>
        <w:ind w:left="284"/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DA756C" w14:paraId="1DC1DA55" w14:textId="77777777" w:rsidTr="00017C21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5E99191B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265128D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A857AB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7277943F" w14:textId="77777777" w:rsidTr="00017C21">
        <w:trPr>
          <w:trHeight w:val="419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9AECEF4" w14:textId="644D330C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3470BB7C" w14:textId="77777777" w:rsidR="006C09C1" w:rsidRDefault="006C09C1" w:rsidP="006C09C1">
            <w:pPr>
              <w:ind w:left="360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c</w:t>
            </w:r>
            <w:r w:rsidR="003C2B65" w:rsidRPr="006C09C1">
              <w:rPr>
                <w:rStyle w:val="IntenseEmphasis"/>
                <w:color w:val="FFFFFF" w:themeColor="background1"/>
              </w:rPr>
              <w:t xml:space="preserve">) </w:t>
            </w:r>
            <w:r>
              <w:rPr>
                <w:rStyle w:val="IntenseEmphasis"/>
                <w:color w:val="FFFFFF" w:themeColor="background1"/>
              </w:rPr>
              <w:t>Describe ways that you would try to communicate effectively with a child or young person in your</w:t>
            </w:r>
          </w:p>
          <w:p w14:paraId="324626C8" w14:textId="4F903957" w:rsidR="003C2B65" w:rsidRPr="006C09C1" w:rsidRDefault="006C09C1" w:rsidP="006C09C1">
            <w:pPr>
              <w:ind w:left="360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care.  (</w:t>
            </w:r>
            <w:proofErr w:type="gramStart"/>
            <w:r>
              <w:rPr>
                <w:rStyle w:val="IntenseEmphasis"/>
                <w:color w:val="FFFFFF" w:themeColor="background1"/>
              </w:rPr>
              <w:t>provide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three examples)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84AA3B8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71063584" w14:textId="77777777" w:rsidTr="00017C21">
        <w:trPr>
          <w:trHeight w:val="283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70A0FAD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C30D7C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180822C3" w14:textId="5BE91FA4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B2A4E30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063352C2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50A2C73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258307D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2C48F6DD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7B6FF772" w14:textId="77777777" w:rsidTr="00017C21">
        <w:trPr>
          <w:trHeight w:val="60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14937A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67171" w:themeFill="background2" w:themeFillShade="80"/>
            <w:vAlign w:val="center"/>
          </w:tcPr>
          <w:p w14:paraId="30E9F790" w14:textId="7B1FA071" w:rsidR="00017C21" w:rsidRPr="004B62A9" w:rsidRDefault="00017C21" w:rsidP="00017C21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a</w:t>
            </w:r>
            <w:r w:rsidRPr="006C09C1">
              <w:rPr>
                <w:rStyle w:val="IntenseEmphasis"/>
                <w:color w:val="FFFFFF" w:themeColor="background1"/>
              </w:rPr>
              <w:t xml:space="preserve">) </w:t>
            </w:r>
            <w:r>
              <w:rPr>
                <w:rStyle w:val="IntenseEmphasis"/>
                <w:color w:val="FFFFFF" w:themeColor="background1"/>
              </w:rPr>
              <w:t>What supports and resources could you access to assist you and your family during this period?</w:t>
            </w:r>
            <w:r w:rsidRPr="004B62A9">
              <w:rPr>
                <w:rStyle w:val="IntenseEmphasis"/>
                <w:color w:val="FFFFFF" w:themeColor="background1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ACB11A0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274F8D35" w14:textId="77777777" w:rsidTr="00017C21">
        <w:trPr>
          <w:trHeight w:val="2835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85634B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6168C9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7E320302" w14:textId="2FFDA8E2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FAA6773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2A04152D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053F644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601B7E45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9C808B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79C38E77" w14:textId="77777777" w:rsidTr="00017C21">
        <w:trPr>
          <w:trHeight w:val="34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64107A09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F7F7F" w:themeFill="text1" w:themeFillTint="80"/>
            <w:vAlign w:val="center"/>
          </w:tcPr>
          <w:p w14:paraId="38F2FC5D" w14:textId="77777777" w:rsidR="00017C21" w:rsidRDefault="00017C21" w:rsidP="00017C21">
            <w:pPr>
              <w:ind w:left="284"/>
              <w:rPr>
                <w:rStyle w:val="IntenseEmphasis"/>
                <w:color w:val="FFFFFF" w:themeColor="background1"/>
              </w:rPr>
            </w:pPr>
            <w:r w:rsidRPr="006C09C1">
              <w:rPr>
                <w:rStyle w:val="IntenseEmphasis"/>
                <w:color w:val="FFFFFF" w:themeColor="background1"/>
              </w:rPr>
              <w:t>b)</w:t>
            </w:r>
            <w:r>
              <w:rPr>
                <w:rStyle w:val="IntenseEmphasis"/>
                <w:color w:val="FFFFFF" w:themeColor="background1"/>
              </w:rPr>
              <w:t xml:space="preserve"> Describe the impact that fostering will have on your current lifestyle and your current relationship </w:t>
            </w:r>
          </w:p>
          <w:p w14:paraId="6726876E" w14:textId="205277C2" w:rsidR="00017C21" w:rsidRPr="006C09C1" w:rsidRDefault="00017C21" w:rsidP="00017C21">
            <w:pPr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with friends and family? (</w:t>
            </w:r>
            <w:proofErr w:type="gramStart"/>
            <w:r>
              <w:rPr>
                <w:rStyle w:val="IntenseEmphasis"/>
                <w:color w:val="FFFFFF" w:themeColor="background1"/>
              </w:rPr>
              <w:t>provide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three examples)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C2670D6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39DDF920" w14:textId="77777777" w:rsidTr="00017C21">
        <w:trPr>
          <w:trHeight w:val="2868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D941B55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3321B6F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25E949C6" w14:textId="74535593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1BFE5C2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7376027D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05C301EB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52D51F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6AE300B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76E160E" w14:textId="77777777" w:rsidR="001E1E22" w:rsidRDefault="001E1E22">
      <w:r>
        <w:br w:type="page"/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6C09C1" w14:paraId="664F8580" w14:textId="77777777" w:rsidTr="00017C21">
        <w:trPr>
          <w:trHeight w:val="34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A75A041" w14:textId="47F259DC" w:rsidR="006C09C1" w:rsidRDefault="006C09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7F7F7F" w:themeFill="text1" w:themeFillTint="80"/>
            <w:vAlign w:val="center"/>
          </w:tcPr>
          <w:p w14:paraId="5D919FC6" w14:textId="5A38416F" w:rsidR="006C09C1" w:rsidRPr="001E1E22" w:rsidRDefault="001E1E22" w:rsidP="00792790">
            <w:pPr>
              <w:ind w:left="284"/>
              <w:rPr>
                <w:rStyle w:val="IntenseEmphasis"/>
                <w:color w:val="auto"/>
              </w:rPr>
            </w:pPr>
            <w:r>
              <w:rPr>
                <w:rStyle w:val="IntenseEmphasis"/>
                <w:color w:val="FFFFFF" w:themeColor="background1"/>
              </w:rPr>
              <w:t>c</w:t>
            </w:r>
            <w:r w:rsidRPr="001E1E22">
              <w:rPr>
                <w:rStyle w:val="IntenseEmphasis"/>
                <w:color w:val="FFFFFF" w:themeColor="background1"/>
              </w:rPr>
              <w:t>)</w:t>
            </w:r>
            <w:r>
              <w:rPr>
                <w:rStyle w:val="IntenseEmphasis"/>
                <w:color w:val="FFFFFF" w:themeColor="background1"/>
              </w:rPr>
              <w:t xml:space="preserve"> What could you do to manage this? (</w:t>
            </w:r>
            <w:proofErr w:type="gramStart"/>
            <w:r>
              <w:rPr>
                <w:rStyle w:val="IntenseEmphasis"/>
                <w:color w:val="FFFFFF" w:themeColor="background1"/>
              </w:rPr>
              <w:t>provide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3 examples).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6AB57AE" w14:textId="77777777" w:rsidR="006C09C1" w:rsidRDefault="006C09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474100E3" w14:textId="77777777" w:rsidTr="00017C21">
        <w:trPr>
          <w:trHeight w:val="248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6B65BA8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B36E58B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4CE726E1" w14:textId="7410C93A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ACB607A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4B9F8A58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927866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C21956F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7F6E7586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0E909227" w14:textId="77777777" w:rsidTr="00017C21">
        <w:trPr>
          <w:trHeight w:val="340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8C17B1D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7F7F7F" w:themeFill="text1" w:themeFillTint="80"/>
            <w:vAlign w:val="center"/>
          </w:tcPr>
          <w:p w14:paraId="719CD888" w14:textId="365F2DF2" w:rsidR="00017C21" w:rsidRPr="001E1E22" w:rsidRDefault="00017C21" w:rsidP="00017C21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rStyle w:val="IntenseEmphasis"/>
                <w:color w:val="FFFFFF" w:themeColor="background1"/>
              </w:rPr>
            </w:pPr>
            <w:r w:rsidRPr="001E1E22">
              <w:rPr>
                <w:rStyle w:val="IntenseEmphasis"/>
                <w:color w:val="FFFFFF" w:themeColor="background1"/>
              </w:rPr>
              <w:t xml:space="preserve"> Case plans are the place where key decisions, </w:t>
            </w:r>
            <w:proofErr w:type="gramStart"/>
            <w:r w:rsidRPr="001E1E22">
              <w:rPr>
                <w:rStyle w:val="IntenseEmphasis"/>
                <w:color w:val="FFFFFF" w:themeColor="background1"/>
              </w:rPr>
              <w:t>actions</w:t>
            </w:r>
            <w:proofErr w:type="gramEnd"/>
            <w:r w:rsidRPr="001E1E22">
              <w:rPr>
                <w:rStyle w:val="IntenseEmphasis"/>
                <w:color w:val="FFFFFF" w:themeColor="background1"/>
              </w:rPr>
              <w:t xml:space="preserve"> and persons responsible for the actions are recorded</w:t>
            </w:r>
            <w:r>
              <w:rPr>
                <w:rStyle w:val="IntenseEmphasis"/>
                <w:color w:val="FFFFFF" w:themeColor="background1"/>
              </w:rPr>
              <w:t>.  What are the key areas of the case plan where carers may be asked to contribute to actions?</w:t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92BC0CF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581630E7" w14:textId="77777777" w:rsidTr="00017C21">
        <w:trPr>
          <w:trHeight w:val="2552"/>
        </w:trPr>
        <w:tc>
          <w:tcPr>
            <w:tcW w:w="284" w:type="dxa"/>
            <w:tcBorders>
              <w:righ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34D239CC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0349BB5" w14:textId="77777777" w:rsidR="00017C21" w:rsidRP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  <w:sz w:val="16"/>
                <w:szCs w:val="16"/>
              </w:rPr>
            </w:pPr>
          </w:p>
          <w:p w14:paraId="00002646" w14:textId="4D461F62" w:rsidR="00017C21" w:rsidRDefault="00017C21" w:rsidP="00017C21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0C8F2C5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17C21" w14:paraId="492C267E" w14:textId="77777777" w:rsidTr="00017C21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65E482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A02EB9E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7D15D227" w14:textId="77777777" w:rsidR="00017C21" w:rsidRDefault="00017C21" w:rsidP="00017C21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1614F77" w14:textId="3EB6C4B9" w:rsidR="00747CC1" w:rsidRDefault="00747CC1" w:rsidP="00747CC1">
      <w:pPr>
        <w:rPr>
          <w:rStyle w:val="IntenseEmphasis"/>
          <w:i w:val="0"/>
          <w:iCs w:val="0"/>
          <w:color w:val="auto"/>
        </w:rPr>
      </w:pPr>
    </w:p>
    <w:sectPr w:rsidR="00747CC1" w:rsidSect="00DA756C">
      <w:headerReference w:type="default" r:id="rId7"/>
      <w:footerReference w:type="default" r:id="rId8"/>
      <w:pgSz w:w="11906" w:h="16838"/>
      <w:pgMar w:top="1702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5ED" w14:textId="77777777" w:rsidR="008D6E26" w:rsidRDefault="008D6E26" w:rsidP="00747CC1">
      <w:pPr>
        <w:spacing w:after="0" w:line="240" w:lineRule="auto"/>
      </w:pPr>
      <w:r>
        <w:separator/>
      </w:r>
    </w:p>
  </w:endnote>
  <w:endnote w:type="continuationSeparator" w:id="0">
    <w:p w14:paraId="508B1525" w14:textId="77777777" w:rsidR="008D6E26" w:rsidRDefault="008D6E26" w:rsidP="0074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79703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07E72D7A" w14:textId="024214A7" w:rsidR="008D6E26" w:rsidRPr="000E1583" w:rsidRDefault="008D6E26">
        <w:pPr>
          <w:pStyle w:val="Footer"/>
          <w:jc w:val="right"/>
          <w:rPr>
            <w:noProof/>
            <w:sz w:val="18"/>
            <w:szCs w:val="18"/>
          </w:rPr>
        </w:pPr>
        <w:r w:rsidRPr="000E158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1EFD78" wp14:editId="758F93DA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96520</wp:posOffset>
                  </wp:positionV>
                  <wp:extent cx="5591175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6B066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4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LItQEAALcDAAAOAAAAZHJzL2Uyb0RvYy54bWysU9uO0zAQfUfiHyy/0yQrl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" strokecolor="black [3200]" strokeweight=".5pt">
                  <v:stroke joinstyle="miter"/>
                </v:line>
              </w:pict>
            </mc:Fallback>
          </mc:AlternateContent>
        </w:r>
        <w:r w:rsidRPr="000E1583">
          <w:rPr>
            <w:sz w:val="18"/>
            <w:szCs w:val="18"/>
          </w:rPr>
          <w:fldChar w:fldCharType="begin"/>
        </w:r>
        <w:r w:rsidRPr="000E1583">
          <w:rPr>
            <w:sz w:val="18"/>
            <w:szCs w:val="18"/>
          </w:rPr>
          <w:instrText xml:space="preserve"> PAGE   \* MERGEFORMAT </w:instrText>
        </w:r>
        <w:r w:rsidRPr="000E1583">
          <w:rPr>
            <w:sz w:val="18"/>
            <w:szCs w:val="18"/>
          </w:rPr>
          <w:fldChar w:fldCharType="separate"/>
        </w:r>
        <w:r w:rsidRPr="000E1583">
          <w:rPr>
            <w:noProof/>
            <w:sz w:val="18"/>
            <w:szCs w:val="18"/>
          </w:rPr>
          <w:t>2</w:t>
        </w:r>
        <w:r w:rsidRPr="000E1583">
          <w:rPr>
            <w:noProof/>
            <w:sz w:val="18"/>
            <w:szCs w:val="18"/>
          </w:rPr>
          <w:fldChar w:fldCharType="end"/>
        </w:r>
      </w:p>
      <w:p w14:paraId="2695C968" w14:textId="79DCAB33" w:rsidR="008D6E26" w:rsidRPr="00CD6DF6" w:rsidRDefault="008D6E26" w:rsidP="00CD6DF6">
        <w:pPr>
          <w:pStyle w:val="Footer"/>
          <w:tabs>
            <w:tab w:val="clear" w:pos="4513"/>
            <w:tab w:val="clear" w:pos="9026"/>
          </w:tabs>
          <w:rPr>
            <w:i/>
            <w:iCs/>
            <w:noProof/>
            <w:sz w:val="18"/>
            <w:szCs w:val="18"/>
          </w:rPr>
        </w:pPr>
        <w:r w:rsidRPr="00CD6DF6">
          <w:rPr>
            <w:i/>
            <w:iCs/>
            <w:noProof/>
            <w:sz w:val="18"/>
            <w:szCs w:val="18"/>
          </w:rPr>
          <w:t xml:space="preserve">Module </w:t>
        </w:r>
        <w:r w:rsidR="00763EE4">
          <w:rPr>
            <w:i/>
            <w:iCs/>
            <w:noProof/>
            <w:sz w:val="18"/>
            <w:szCs w:val="18"/>
          </w:rPr>
          <w:t>three</w:t>
        </w:r>
        <w:r w:rsidRPr="00CD6DF6">
          <w:rPr>
            <w:i/>
            <w:iCs/>
            <w:noProof/>
            <w:sz w:val="18"/>
            <w:szCs w:val="18"/>
          </w:rPr>
          <w:t xml:space="preserve"> – </w:t>
        </w:r>
        <w:r w:rsidR="001E1E22">
          <w:rPr>
            <w:i/>
            <w:iCs/>
            <w:noProof/>
            <w:sz w:val="18"/>
            <w:szCs w:val="18"/>
          </w:rPr>
          <w:t>Early days in a care arrangement</w:t>
        </w:r>
        <w:r w:rsidRPr="00CD6DF6">
          <w:rPr>
            <w:i/>
            <w:iCs/>
            <w:noProof/>
            <w:sz w:val="18"/>
            <w:szCs w:val="18"/>
          </w:rPr>
          <w:t xml:space="preserve"> </w:t>
        </w:r>
        <w:r>
          <w:rPr>
            <w:i/>
            <w:iCs/>
            <w:noProof/>
            <w:sz w:val="18"/>
            <w:szCs w:val="18"/>
          </w:rPr>
          <w:t>–</w:t>
        </w:r>
        <w:r w:rsidRPr="00CD6DF6">
          <w:rPr>
            <w:i/>
            <w:iCs/>
            <w:noProof/>
            <w:sz w:val="18"/>
            <w:szCs w:val="18"/>
          </w:rPr>
          <w:t xml:space="preserve"> assessment</w:t>
        </w:r>
        <w:r>
          <w:rPr>
            <w:i/>
            <w:iCs/>
            <w:noProof/>
            <w:sz w:val="18"/>
            <w:szCs w:val="18"/>
          </w:rPr>
          <w:t xml:space="preserve">         </w:t>
        </w:r>
        <w:r w:rsidR="001E1E22">
          <w:rPr>
            <w:i/>
            <w:iCs/>
            <w:noProof/>
            <w:sz w:val="18"/>
            <w:szCs w:val="18"/>
          </w:rPr>
          <w:t xml:space="preserve">          </w:t>
        </w:r>
        <w:r>
          <w:rPr>
            <w:i/>
            <w:iCs/>
            <w:noProof/>
            <w:sz w:val="18"/>
            <w:szCs w:val="18"/>
          </w:rPr>
          <w:t xml:space="preserve">                                        </w:t>
        </w:r>
        <w:r w:rsidR="00017C21">
          <w:rPr>
            <w:i/>
            <w:iCs/>
            <w:noProof/>
            <w:sz w:val="18"/>
            <w:szCs w:val="18"/>
          </w:rPr>
          <w:t>Getting ready to start</w:t>
        </w:r>
        <w:r>
          <w:rPr>
            <w:i/>
            <w:iCs/>
            <w:noProof/>
            <w:sz w:val="18"/>
            <w:szCs w:val="18"/>
          </w:rPr>
          <w:t xml:space="preserve"> training</w:t>
        </w:r>
      </w:p>
    </w:sdtContent>
  </w:sdt>
  <w:p w14:paraId="00912B11" w14:textId="6C01ABFD" w:rsidR="008D6E26" w:rsidRDefault="008D6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5A6" w14:textId="77777777" w:rsidR="008D6E26" w:rsidRDefault="008D6E26" w:rsidP="00747CC1">
      <w:pPr>
        <w:spacing w:after="0" w:line="240" w:lineRule="auto"/>
      </w:pPr>
      <w:r>
        <w:separator/>
      </w:r>
    </w:p>
  </w:footnote>
  <w:footnote w:type="continuationSeparator" w:id="0">
    <w:p w14:paraId="13567119" w14:textId="77777777" w:rsidR="008D6E26" w:rsidRDefault="008D6E26" w:rsidP="0074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443" w14:textId="535F09ED" w:rsidR="008D6E26" w:rsidRDefault="008D6E26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000CB4A0" wp14:editId="35BC0C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0668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9A"/>
    <w:multiLevelType w:val="hybridMultilevel"/>
    <w:tmpl w:val="0F162A50"/>
    <w:lvl w:ilvl="0" w:tplc="636EEE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C21"/>
    <w:multiLevelType w:val="hybridMultilevel"/>
    <w:tmpl w:val="F6746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D02"/>
    <w:multiLevelType w:val="hybridMultilevel"/>
    <w:tmpl w:val="B38C8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560"/>
    <w:multiLevelType w:val="hybridMultilevel"/>
    <w:tmpl w:val="5F465DFA"/>
    <w:lvl w:ilvl="0" w:tplc="952C551C">
      <w:start w:val="1"/>
      <w:numFmt w:val="decimal"/>
      <w:lvlText w:val="%1."/>
      <w:lvlJc w:val="left"/>
      <w:pPr>
        <w:ind w:left="720" w:hanging="360"/>
      </w:pPr>
    </w:lvl>
    <w:lvl w:ilvl="1" w:tplc="99E6AC60">
      <w:start w:val="2"/>
      <w:numFmt w:val="bullet"/>
      <w:lvlText w:val="•"/>
      <w:lvlJc w:val="left"/>
      <w:pPr>
        <w:ind w:left="1747" w:hanging="667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150"/>
    <w:multiLevelType w:val="hybridMultilevel"/>
    <w:tmpl w:val="3998C9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CD8"/>
    <w:multiLevelType w:val="hybridMultilevel"/>
    <w:tmpl w:val="4C306466"/>
    <w:lvl w:ilvl="0" w:tplc="E3885E7C">
      <w:start w:val="2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6" w:hanging="360"/>
      </w:pPr>
    </w:lvl>
    <w:lvl w:ilvl="2" w:tplc="0C09001B" w:tentative="1">
      <w:start w:val="1"/>
      <w:numFmt w:val="lowerRoman"/>
      <w:lvlText w:val="%3."/>
      <w:lvlJc w:val="right"/>
      <w:pPr>
        <w:ind w:left="2956" w:hanging="180"/>
      </w:pPr>
    </w:lvl>
    <w:lvl w:ilvl="3" w:tplc="0C09000F" w:tentative="1">
      <w:start w:val="1"/>
      <w:numFmt w:val="decimal"/>
      <w:lvlText w:val="%4."/>
      <w:lvlJc w:val="left"/>
      <w:pPr>
        <w:ind w:left="3676" w:hanging="360"/>
      </w:pPr>
    </w:lvl>
    <w:lvl w:ilvl="4" w:tplc="0C090019" w:tentative="1">
      <w:start w:val="1"/>
      <w:numFmt w:val="lowerLetter"/>
      <w:lvlText w:val="%5."/>
      <w:lvlJc w:val="left"/>
      <w:pPr>
        <w:ind w:left="4396" w:hanging="360"/>
      </w:pPr>
    </w:lvl>
    <w:lvl w:ilvl="5" w:tplc="0C09001B" w:tentative="1">
      <w:start w:val="1"/>
      <w:numFmt w:val="lowerRoman"/>
      <w:lvlText w:val="%6."/>
      <w:lvlJc w:val="right"/>
      <w:pPr>
        <w:ind w:left="5116" w:hanging="180"/>
      </w:pPr>
    </w:lvl>
    <w:lvl w:ilvl="6" w:tplc="0C09000F" w:tentative="1">
      <w:start w:val="1"/>
      <w:numFmt w:val="decimal"/>
      <w:lvlText w:val="%7."/>
      <w:lvlJc w:val="left"/>
      <w:pPr>
        <w:ind w:left="5836" w:hanging="360"/>
      </w:pPr>
    </w:lvl>
    <w:lvl w:ilvl="7" w:tplc="0C090019" w:tentative="1">
      <w:start w:val="1"/>
      <w:numFmt w:val="lowerLetter"/>
      <w:lvlText w:val="%8."/>
      <w:lvlJc w:val="left"/>
      <w:pPr>
        <w:ind w:left="6556" w:hanging="360"/>
      </w:pPr>
    </w:lvl>
    <w:lvl w:ilvl="8" w:tplc="0C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8424415"/>
    <w:multiLevelType w:val="hybridMultilevel"/>
    <w:tmpl w:val="3F2CC6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034"/>
    <w:multiLevelType w:val="hybridMultilevel"/>
    <w:tmpl w:val="C9FEA47A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17D"/>
    <w:multiLevelType w:val="hybridMultilevel"/>
    <w:tmpl w:val="D21AB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B78"/>
    <w:multiLevelType w:val="hybridMultilevel"/>
    <w:tmpl w:val="539ABCFC"/>
    <w:lvl w:ilvl="0" w:tplc="0756DC58">
      <w:start w:val="1"/>
      <w:numFmt w:val="bullet"/>
      <w:lvlText w:val="ð"/>
      <w:lvlJc w:val="left"/>
      <w:pPr>
        <w:ind w:left="7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46904D54"/>
    <w:multiLevelType w:val="hybridMultilevel"/>
    <w:tmpl w:val="C7FEE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22F"/>
    <w:multiLevelType w:val="hybridMultilevel"/>
    <w:tmpl w:val="0C9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486"/>
    <w:multiLevelType w:val="hybridMultilevel"/>
    <w:tmpl w:val="3334BC64"/>
    <w:lvl w:ilvl="0" w:tplc="57EEDDCA">
      <w:start w:val="2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52D16A90"/>
    <w:multiLevelType w:val="hybridMultilevel"/>
    <w:tmpl w:val="D0CA6C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1708A"/>
    <w:multiLevelType w:val="hybridMultilevel"/>
    <w:tmpl w:val="5498C2E6"/>
    <w:lvl w:ilvl="0" w:tplc="0756DC58">
      <w:start w:val="1"/>
      <w:numFmt w:val="bullet"/>
      <w:lvlText w:val="ð"/>
      <w:lvlJc w:val="left"/>
      <w:pPr>
        <w:ind w:left="8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5E9072E7"/>
    <w:multiLevelType w:val="hybridMultilevel"/>
    <w:tmpl w:val="99FCC7D6"/>
    <w:lvl w:ilvl="0" w:tplc="0756DC58">
      <w:start w:val="1"/>
      <w:numFmt w:val="bullet"/>
      <w:lvlText w:val="ð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319"/>
    <w:multiLevelType w:val="hybridMultilevel"/>
    <w:tmpl w:val="9048A354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71EA"/>
    <w:multiLevelType w:val="hybridMultilevel"/>
    <w:tmpl w:val="DCD684DC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1673"/>
    <w:multiLevelType w:val="hybridMultilevel"/>
    <w:tmpl w:val="B0C062B4"/>
    <w:lvl w:ilvl="0" w:tplc="6B448C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E44"/>
    <w:multiLevelType w:val="hybridMultilevel"/>
    <w:tmpl w:val="A8FE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C9F"/>
    <w:multiLevelType w:val="hybridMultilevel"/>
    <w:tmpl w:val="A37E83EA"/>
    <w:lvl w:ilvl="0" w:tplc="0756DC58">
      <w:start w:val="1"/>
      <w:numFmt w:val="bullet"/>
      <w:lvlText w:val="ð"/>
      <w:lvlJc w:val="left"/>
      <w:pPr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738B6AD8"/>
    <w:multiLevelType w:val="hybridMultilevel"/>
    <w:tmpl w:val="5F2C8296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7F9C"/>
    <w:multiLevelType w:val="hybridMultilevel"/>
    <w:tmpl w:val="CA0E18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1"/>
    <w:rsid w:val="00017436"/>
    <w:rsid w:val="00017C21"/>
    <w:rsid w:val="00053996"/>
    <w:rsid w:val="00081965"/>
    <w:rsid w:val="000D51E5"/>
    <w:rsid w:val="000E1583"/>
    <w:rsid w:val="0014710D"/>
    <w:rsid w:val="001502AF"/>
    <w:rsid w:val="001E1E22"/>
    <w:rsid w:val="00252D94"/>
    <w:rsid w:val="003144F1"/>
    <w:rsid w:val="003544B4"/>
    <w:rsid w:val="003C2B65"/>
    <w:rsid w:val="003E57BE"/>
    <w:rsid w:val="004B62A9"/>
    <w:rsid w:val="004B67F0"/>
    <w:rsid w:val="004B7F4A"/>
    <w:rsid w:val="004E2833"/>
    <w:rsid w:val="004E2FF3"/>
    <w:rsid w:val="004E6ACC"/>
    <w:rsid w:val="00574D25"/>
    <w:rsid w:val="00683DF0"/>
    <w:rsid w:val="006A418F"/>
    <w:rsid w:val="006C09C1"/>
    <w:rsid w:val="006C7291"/>
    <w:rsid w:val="00747CC1"/>
    <w:rsid w:val="00763EE4"/>
    <w:rsid w:val="00782A72"/>
    <w:rsid w:val="00792790"/>
    <w:rsid w:val="00874EF3"/>
    <w:rsid w:val="00875906"/>
    <w:rsid w:val="008836B3"/>
    <w:rsid w:val="008D6E26"/>
    <w:rsid w:val="008F062B"/>
    <w:rsid w:val="00A35A41"/>
    <w:rsid w:val="00A76BE1"/>
    <w:rsid w:val="00AA5229"/>
    <w:rsid w:val="00B66E14"/>
    <w:rsid w:val="00B71079"/>
    <w:rsid w:val="00CD216E"/>
    <w:rsid w:val="00CD6DF6"/>
    <w:rsid w:val="00DA756C"/>
    <w:rsid w:val="00DF3B81"/>
    <w:rsid w:val="00F378A7"/>
    <w:rsid w:val="00F62B08"/>
    <w:rsid w:val="00F70B57"/>
    <w:rsid w:val="00F85325"/>
    <w:rsid w:val="00FD7D0B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9458A1"/>
  <w15:chartTrackingRefBased/>
  <w15:docId w15:val="{235F9C77-2DC3-436C-8A7C-F56FABB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1"/>
  </w:style>
  <w:style w:type="paragraph" w:styleId="Footer">
    <w:name w:val="footer"/>
    <w:basedOn w:val="Normal"/>
    <w:link w:val="Foot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1"/>
  </w:style>
  <w:style w:type="character" w:customStyle="1" w:styleId="Heading1Char">
    <w:name w:val="Heading 1 Char"/>
    <w:basedOn w:val="DefaultParagraphFont"/>
    <w:link w:val="Heading1"/>
    <w:uiPriority w:val="9"/>
    <w:rsid w:val="0074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47CC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47C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7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F0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5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 assessment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2021-07-23T07:11:00Z</dcterms:created>
  <dc:creator>Queensland Government</dc:creator>
  <cp:keywords>assessment, carer, training, getting ready to start, module three</cp:keywords>
  <cp:lastModifiedBy>Eloise Eggleton</cp:lastModifiedBy>
  <cp:lastPrinted>2021-05-19T22:57:00Z</cp:lastPrinted>
  <dcterms:modified xsi:type="dcterms:W3CDTF">2022-08-18T03:14:00Z</dcterms:modified>
  <cp:revision>8</cp:revision>
  <dc:subject>carer training</dc:subject>
  <dc:title>module 3 assessment</dc:title>
</cp:coreProperties>
</file>