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image/jpg" PartName="/word/media/image1.jpg"/>
  <Override ContentType="image/jpg" PartName="/word/media/image2.jp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/Relationships>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841.9pt;height:595.45pt;z-index:-1000;margin-left:0pt;margin-top: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10692130" cy="7562215"/>
                        <wp:docPr name="Picture" id="1"/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Picture"/>
                                <pic:cNvPicPr preferRelativeResize="false"/>
                              </pic:nvPicPr>
                              <pic:blipFill>
                                <a:blip r:embed="p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2130" cy="756221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789.85pt;height:13.25pt;z-index:-999;margin-left:29.05pt;margin-top:16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tabs>
                      <w:tab w:val="right" w:leader="none" w:pos="15840"/>
                    </w:tabs>
                    <w:spacing w:before="14" w:after="0" w:line="248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A3CD3A"/>
                      <w:spacing w:val="0"/>
                      <w:w w:val="100"/>
                      <w:sz w:val="18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A3CD3A"/>
                      <w:spacing w:val="0"/>
                      <w:w w:val="100"/>
                      <w:sz w:val="18"/>
                      <w:vertAlign w:val="baseline"/>
                      <w:lang w:val="en-US"/>
                    </w:rPr>
                    <w:t xml:space="preserve">Care agreements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Department of Children, Youth Justice and Multicultural Affairs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208.55pt;height:39.85pt;z-index:-998;margin-left:29.3pt;margin-top:68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398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12B14B"/>
                      <w:spacing w:val="0"/>
                      <w:w w:val="100"/>
                      <w:sz w:val="33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12B14B"/>
                      <w:spacing w:val="0"/>
                      <w:w w:val="100"/>
                      <w:sz w:val="33"/>
                      <w:vertAlign w:val="baseline"/>
                      <w:lang w:val="en-US"/>
                    </w:rPr>
                    <w:t xml:space="preserve">How does a care agreement end?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194.9pt;height:31.05pt;z-index:-997;margin-left:598.3pt;margin-top:95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5" w:after="0" w:line="606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FFFFFF"/>
                      <w:spacing w:val="8"/>
                      <w:w w:val="95"/>
                      <w:sz w:val="51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FFFFFF"/>
                      <w:spacing w:val="8"/>
                      <w:w w:val="95"/>
                      <w:sz w:val="51"/>
                      <w:vertAlign w:val="baseline"/>
                      <w:lang w:val="en-US"/>
                    </w:rPr>
                    <w:t xml:space="preserve">Care agreements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227.55pt;height:157.15pt;z-index:-996;margin-left:28.3pt;margin-top:115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79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In most cases, the care agreement ends on the date we have both agreed to. A care agreement can also end if we, or you, give 2 days’ notice.</w:t>
                  </w:r>
                </w:p>
                <w:p>
                  <w:pPr>
                    <w:pageBreakBefore w:val="false"/>
                    <w:spacing w:before="173" w:after="0" w:line="280" w:lineRule="exact"/>
                    <w:ind w:right="216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If your family situation changes, or if you want to end the care agreement, we’ll first need to assess if it’s safe for your child to return home.</w:t>
                  </w:r>
                </w:p>
                <w:p>
                  <w:pPr>
                    <w:pageBreakBefore w:val="false"/>
                    <w:spacing w:before="169" w:after="0" w:line="278" w:lineRule="exact"/>
                    <w:ind w:right="72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For a child protection care agreement, if we assess that it’s not safe for your child to return home, we’ll talk to you about our worries and extending the agreement.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145.9pt;height:18.35pt;z-index:-995;margin-left:678pt;margin-top:185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2" w:after="0" w:line="340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12B14B"/>
                      <w:spacing w:val="6"/>
                      <w:w w:val="100"/>
                      <w:sz w:val="32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12B14B"/>
                      <w:spacing w:val="6"/>
                      <w:w w:val="100"/>
                      <w:sz w:val="32"/>
                      <w:vertAlign w:val="baseline"/>
                      <w:lang w:val="en-US"/>
                    </w:rPr>
                    <w:t xml:space="preserve">Information for parents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228.5pt;height:70pt;z-index:-994;margin-left:28.8pt;margin-top:281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78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If you choose not to extend the child protection care agreement, we may apply for a temporary custody order from the Childrens Court, which would grant custody of your child to us. If this happens, the care agreement will end.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128.9pt;height:19.9pt;z-index:-993;margin-left:308.15pt;margin-top:283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8" w:after="0" w:line="379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12B14B"/>
                      <w:spacing w:val="-3"/>
                      <w:w w:val="100"/>
                      <w:sz w:val="33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12B14B"/>
                      <w:spacing w:val="-3"/>
                      <w:w w:val="100"/>
                      <w:sz w:val="33"/>
                      <w:vertAlign w:val="baseline"/>
                      <w:lang w:val="en-US"/>
                    </w:rPr>
                    <w:t xml:space="preserve">More information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229.2pt;height:56.1pt;z-index:-992;margin-left:306.95pt;margin-top:311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79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We recognise that this may be a worrying time for you, and we want to work with you to do what’s best for your child. You can talk to us at any time about what’s happening.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95.75pt;height:13.65pt;z-index:-991;margin-left:307.45pt;margin-top:376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7" w:after="1" w:line="254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b w:val="true"/>
                      <w:color w:val="000000"/>
                      <w:spacing w:val="-5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color w:val="000000"/>
                      <w:spacing w:val="-5"/>
                      <w:w w:val="100"/>
                      <w:sz w:val="23"/>
                      <w:vertAlign w:val="baseline"/>
                      <w:lang w:val="en-US"/>
                    </w:rPr>
                    <w:t xml:space="preserve">Child Safety Officers: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91.7pt;height:13.45pt;z-index:-990;margin-left:307.2pt;margin-top:444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7" w:after="0" w:line="246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b w:val="true"/>
                      <w:color w:val="000000"/>
                      <w:spacing w:val="-7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color w:val="000000"/>
                      <w:spacing w:val="-7"/>
                      <w:w w:val="100"/>
                      <w:sz w:val="23"/>
                      <w:vertAlign w:val="baseline"/>
                      <w:lang w:val="en-US"/>
                    </w:rPr>
                    <w:t xml:space="preserve">Senior Team Leader: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125.75pt;height:35.4pt;z-index:-989;margin-left:307.45pt;margin-top:489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7" w:after="0" w:line="254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b w:val="true"/>
                      <w:color w:val="000000"/>
                      <w:spacing w:val="-4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color w:val="000000"/>
                      <w:spacing w:val="-4"/>
                      <w:w w:val="100"/>
                      <w:sz w:val="23"/>
                      <w:vertAlign w:val="baseline"/>
                      <w:lang w:val="en-US"/>
                    </w:rPr>
                    <w:t xml:space="preserve">Child Safety Service Centre:</w:t>
                  </w:r>
                </w:p>
                <w:p>
                  <w:pPr>
                    <w:pageBreakBefore w:val="false"/>
                    <w:tabs>
                      <w:tab w:val="right" w:leader="dot" w:pos="2520"/>
                    </w:tabs>
                    <w:spacing w:before="198" w:after="0" w:line="231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Phone:	</w:t>
                  </w: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183.35pt;height:27.55pt;z-index:-988;margin-left:307.45pt;margin-top:534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5" w:line="273" w:lineRule="exact"/>
                    <w:ind w:right="0" w:left="0" w:firstLine="0"/>
                    <w:jc w:val="both"/>
                    <w:textAlignment w:val="baseline"/>
                    <w:rPr>
                      <w:rFonts w:ascii="Arial Narrow" w:hAnsi="Arial Narrow" w:eastAsia="Arial Narrow"/>
                      <w:b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Child Safety After Hours Service Centre: </w:t>
                  </w: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Phone: 3235 9999 or freecall 1800 177 135</w:t>
                  </w:r>
                </w:p>
              </w:txbxContent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ed="f" stroked="f" style="position:absolute;width:39.85pt;height:6.35pt;z-index:-987;margin-left:502.3pt;margin-top:580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11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FFFFFF"/>
                      <w:spacing w:val="-9"/>
                      <w:w w:val="100"/>
                      <w:sz w:val="11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FFFFFF"/>
                      <w:spacing w:val="-9"/>
                      <w:w w:val="100"/>
                      <w:sz w:val="11"/>
                      <w:vertAlign w:val="baseline"/>
                      <w:lang w:val="en-US"/>
                    </w:rPr>
                    <w:t xml:space="preserve">0959_JULY2022</w:t>
                  </w:r>
                </w:p>
              </w:txbxContent>
            </v:textbox>
          </v:shape>
        </w:pict>
      </w:r>
    </w:p>
    <w:p>
      <w:pPr>
        <w:sectPr>
          <w:type w:val="nextPage"/>
          <w:pgSz w:w="16838" w:h="11909" w:orient="landscape"/>
          <w:pgMar w:bottom="0" w:top="0" w:right="1440" w:left="1440" w:header="720" w:footer="720"/>
          <w:titlePg w:val="false"/>
          <w:textDirection w:val="lrTb"/>
        </w:sectPr>
      </w:pPr>
    </w:p>
    <w:p>
      <w:pPr>
        <w:pageBreakBefore w:val="false"/>
        <w:spacing w:before="13" w:after="141" w:line="200" w:lineRule="exact"/>
        <w:ind w:right="0" w:left="0" w:firstLine="0"/>
        <w:jc w:val="left"/>
        <w:textAlignment w:val="baseline"/>
        <w:rPr>
          <w:rFonts w:ascii="Arial Narrow" w:hAnsi="Arial Narrow" w:eastAsia="Arial Narrow"/>
          <w:color w:val="A8CD31"/>
          <w:spacing w:val="4"/>
          <w:w w:val="100"/>
          <w:sz w:val="18"/>
          <w:vertAlign w:val="baseline"/>
          <w:lang w:val="en-US"/>
        </w:rPr>
      </w:pPr>
      <w:r>
        <w:rPr>
          <w:rFonts w:ascii="Arial Narrow" w:hAnsi="Arial Narrow" w:eastAsia="Arial Narrow"/>
          <w:color w:val="A8CD31"/>
          <w:spacing w:val="4"/>
          <w:w w:val="100"/>
          <w:sz w:val="18"/>
          <w:vertAlign w:val="baseline"/>
          <w:lang w:val="en-US"/>
        </w:rPr>
        <w:t xml:space="preserve">Care agreements</w:t>
      </w:r>
    </w:p>
    <w:p>
      <w:pPr>
        <w:spacing w:before="13" w:after="141" w:line="200" w:lineRule="exact"/>
        <w:sectPr>
          <w:type w:val="nextPage"/>
          <w:pgSz w:w="16838" w:h="11909" w:orient="landscape"/>
          <w:pgMar w:bottom="0" w:top="380" w:right="14817" w:left="581" w:header="720" w:footer="720"/>
          <w:titlePg w:val="false"/>
          <w:textDirection w:val="lrTb"/>
        </w:sectPr>
      </w:pPr>
    </w:p>
    <w:p>
      <w:pPr>
        <w:pageBreakBefore w:val="false"/>
        <w:spacing w:before="346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line strokeweight="0.5pt" strokecolor="#A8CD31" from="-15.35pt,0.3pt" to="826.6pt,0.3pt" style="position:absolute;mso-position-horizontal-relative:text;mso-position-vertical-relative:text;">
            <v:stroke dashstyle="solid"/>
          </v:line>
        </w:pict>
      </w:r>
    </w:p>
    <w:p>
      <w:pPr>
        <w:sectPr>
          <w:type w:val="continuous"/>
          <w:pgSz w:w="16838" w:h="11909" w:orient="landscape"/>
          <w:pgMar w:bottom="0" w:top="380" w:right="566" w:left="307" w:header="720" w:footer="720"/>
          <w:titlePg w:val="false"/>
          <w:textDirection w:val="lrTb"/>
        </w:sectPr>
      </w:pPr>
    </w:p>
    <w:p>
      <w:pPr>
        <w:pageBreakBefore w:val="false"/>
        <w:spacing w:before="0" w:after="0" w:line="275" w:lineRule="exact"/>
        <w:ind w:right="216" w:left="216" w:firstLine="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Caring for children and keeping them safe and well is very important. Sometimes, parents need help to do this.</w:t>
      </w:r>
    </w:p>
    <w:p>
      <w:pPr>
        <w:pageBreakBefore w:val="false"/>
        <w:spacing w:before="168" w:after="0" w:line="283" w:lineRule="exact"/>
        <w:ind w:right="216" w:left="216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We work with families to help them protect and care for their children.</w:t>
      </w:r>
    </w:p>
    <w:p>
      <w:pPr>
        <w:pageBreakBefore w:val="false"/>
        <w:spacing w:before="168" w:after="0" w:line="280" w:lineRule="exact"/>
        <w:ind w:right="360" w:left="216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If we’re worried that your child is not safe living at home and you’re willing to let us help your family, we’ll talk to you about a care agreement.</w:t>
      </w:r>
    </w:p>
    <w:p>
      <w:pPr>
        <w:pageBreakBefore w:val="false"/>
        <w:spacing w:before="259" w:after="0" w:line="390" w:lineRule="exact"/>
        <w:ind w:right="0" w:left="216" w:firstLine="0"/>
        <w:jc w:val="left"/>
        <w:textAlignment w:val="baseline"/>
        <w:rPr>
          <w:rFonts w:ascii="Tahoma" w:hAnsi="Tahoma" w:eastAsia="Tahoma"/>
          <w:color w:val="0DB14B"/>
          <w:spacing w:val="1"/>
          <w:w w:val="100"/>
          <w:sz w:val="33"/>
          <w:vertAlign w:val="baseline"/>
          <w:lang w:val="en-US"/>
        </w:rPr>
      </w:pPr>
      <w:r>
        <w:rPr>
          <w:rFonts w:ascii="Tahoma" w:hAnsi="Tahoma" w:eastAsia="Tahoma"/>
          <w:color w:val="0DB14B"/>
          <w:spacing w:val="1"/>
          <w:w w:val="100"/>
          <w:sz w:val="33"/>
          <w:vertAlign w:val="baseline"/>
          <w:lang w:val="en-US"/>
        </w:rPr>
        <w:t xml:space="preserve">What is a care agreement?</w:t>
      </w:r>
    </w:p>
    <w:p>
      <w:pPr>
        <w:pageBreakBefore w:val="false"/>
        <w:spacing w:before="145" w:after="292" w:line="281" w:lineRule="exact"/>
        <w:ind w:right="216" w:left="216" w:firstLine="0"/>
        <w:jc w:val="left"/>
        <w:textAlignment w:val="baseline"/>
        <w:rPr>
          <w:rFonts w:ascii="Arial Narrow" w:hAnsi="Arial Narrow" w:eastAsia="Arial Narrow"/>
          <w:color w:val="000000"/>
          <w:spacing w:val="8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8"/>
          <w:w w:val="100"/>
          <w:sz w:val="22"/>
          <w:vertAlign w:val="baseline"/>
          <w:lang w:val="en-US"/>
        </w:rPr>
        <w:t xml:space="preserve">A care agreement is made when you agree for your child to be placed with an approved carer while we help you get the support you need.</w:t>
      </w:r>
    </w:p>
    <w:p>
      <w:pPr>
        <w:pageBreakBefore w:val="false"/>
        <w:spacing w:before="0" w:after="0" w:line="240" w:lineRule="auto"/>
        <w:ind w:right="0" w:left="0"/>
        <w:jc w:val="left"/>
        <w:textAlignment w:val="baseline"/>
      </w:pPr>
      <w:r>
        <w:drawing>
          <wp:inline>
            <wp:extent cx="3166745" cy="3840480"/>
            <wp:docPr name="Picture" id="2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prId2"/>
                    <a:stretch>
                      <a:fillRect/>
                    </a:stretch>
                  </pic:blipFill>
                  <pic:spPr>
                    <a:xfrm>
                      <a:off x="0" y="0"/>
                      <a:ext cx="3166745" cy="3840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spacing w:before="0" w:after="0" w:line="333" w:lineRule="exact"/>
        <w:ind w:right="1080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br w:type="column"/>
      </w: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There are two types of care agreements: </w:t>
      </w:r>
      <w:r>
        <w:rPr>
          <w:rFonts w:ascii="Arial Narrow" w:hAnsi="Arial Narrow" w:eastAsia="Arial Narrow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Assessment care agreement</w:t>
      </w:r>
    </w:p>
    <w:p>
      <w:pPr>
        <w:pageBreakBefore w:val="false"/>
        <w:spacing w:before="108" w:after="0" w:line="280" w:lineRule="exact"/>
        <w:ind w:right="0" w:left="0" w:firstLine="0"/>
        <w:jc w:val="left"/>
        <w:textAlignment w:val="baseline"/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  <w:t xml:space="preserve">An assessment care agreement is made while we assess what’s happening in your family, if your child needs protection and how we can help you safely care for your child.</w:t>
      </w:r>
    </w:p>
    <w:p>
      <w:pPr>
        <w:pageBreakBefore w:val="false"/>
        <w:spacing w:before="167" w:after="0" w:line="284" w:lineRule="exact"/>
        <w:ind w:right="360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Under this agreement, your child will live with an approved carer for up to 30 days only.</w:t>
      </w:r>
    </w:p>
    <w:p>
      <w:pPr>
        <w:pageBreakBefore w:val="false"/>
        <w:spacing w:before="165" w:after="0" w:line="281" w:lineRule="exact"/>
        <w:ind w:right="216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During this time, you’ll continue to have custody and guardianship of your child and make most of the decisions about your child’s care.</w:t>
      </w:r>
    </w:p>
    <w:p>
      <w:pPr>
        <w:pageBreakBefore w:val="false"/>
        <w:spacing w:before="205" w:after="0" w:line="251" w:lineRule="exact"/>
        <w:ind w:right="0" w:left="0" w:firstLine="0"/>
        <w:jc w:val="left"/>
        <w:textAlignment w:val="baseline"/>
        <w:rPr>
          <w:rFonts w:ascii="Arial Narrow" w:hAnsi="Arial Narrow" w:eastAsia="Arial Narrow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Arial Narrow" w:hAnsi="Arial Narrow" w:eastAsia="Arial Narrow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Child protection care agreement</w:t>
      </w:r>
    </w:p>
    <w:p>
      <w:pPr>
        <w:pageBreakBefore w:val="false"/>
        <w:spacing w:before="168" w:after="0" w:line="278" w:lineRule="exact"/>
        <w:ind w:right="144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A child protection care agreement is made if we’ve assessed that your child is not safe living at home.</w:t>
      </w:r>
    </w:p>
    <w:p>
      <w:pPr>
        <w:pageBreakBefore w:val="false"/>
        <w:spacing w:before="174" w:after="0" w:line="278" w:lineRule="exact"/>
        <w:ind w:right="216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We’ll develop a case plan to help you work on the things that need to change while your child lives with someone else.</w:t>
      </w:r>
    </w:p>
    <w:p>
      <w:pPr>
        <w:pageBreakBefore w:val="false"/>
        <w:spacing w:before="172" w:after="0" w:line="280" w:lineRule="exact"/>
        <w:ind w:right="0" w:left="0" w:firstLine="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Under this agreement, your child will live with an approved carer for at least 30 days. It can be extended, if required (up to a maximum of 6 months in a 12 month period).</w:t>
      </w:r>
    </w:p>
    <w:p>
      <w:pPr>
        <w:pageBreakBefore w:val="false"/>
        <w:spacing w:before="172" w:after="0" w:line="280" w:lineRule="exact"/>
        <w:ind w:right="144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You can record the decisions you want to make for your child in the child protection care agreement, and you’ll be given a copy of the agreement.</w:t>
      </w:r>
    </w:p>
    <w:p>
      <w:pPr>
        <w:pageBreakBefore w:val="false"/>
        <w:spacing w:before="174" w:after="0" w:line="278" w:lineRule="exact"/>
        <w:ind w:right="216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During this time, you’ll continue to be your child’s guardian. We’ll have custody of your child and provide for their daily care.</w:t>
      </w:r>
    </w:p>
    <w:p>
      <w:pPr>
        <w:pageBreakBefore w:val="false"/>
        <w:spacing w:before="174" w:after="0" w:line="278" w:lineRule="exact"/>
        <w:ind w:right="576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We’ll always talk to you about any important decisions to be made about your child’s care.</w:t>
      </w:r>
    </w:p>
    <w:p>
      <w:pPr>
        <w:pageBreakBefore w:val="false"/>
        <w:spacing w:before="0" w:after="0" w:line="398" w:lineRule="exact"/>
        <w:ind w:right="0" w:left="0" w:firstLine="0"/>
        <w:jc w:val="left"/>
        <w:textAlignment w:val="baseline"/>
        <w:rPr>
          <w:rFonts w:ascii="Tahoma" w:hAnsi="Tahoma" w:eastAsia="Tahoma"/>
          <w:color w:val="0DB14B"/>
          <w:spacing w:val="0"/>
          <w:w w:val="100"/>
          <w:sz w:val="33"/>
          <w:vertAlign w:val="baseline"/>
          <w:lang w:val="en-US"/>
        </w:rPr>
      </w:pPr>
      <w:r>
        <w:br w:type="column"/>
      </w:r>
      <w:r>
        <w:rPr>
          <w:rFonts w:ascii="Tahoma" w:hAnsi="Tahoma" w:eastAsia="Tahoma"/>
          <w:color w:val="0DB14B"/>
          <w:spacing w:val="0"/>
          <w:w w:val="100"/>
          <w:sz w:val="33"/>
          <w:vertAlign w:val="baseline"/>
          <w:lang w:val="en-US"/>
        </w:rPr>
        <w:t xml:space="preserve">Where does your child live during a care agreement?</w:t>
      </w:r>
    </w:p>
    <w:p>
      <w:pPr>
        <w:pageBreakBefore w:val="false"/>
        <w:spacing w:before="151" w:after="0" w:line="280" w:lineRule="exact"/>
        <w:ind w:right="0" w:left="0" w:firstLine="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Once the care agreement is in effect, your child must be placed with someone we have approved as a carer. This is so we can be sure your child will be safe and well cared for.</w:t>
      </w:r>
    </w:p>
    <w:p>
      <w:pPr>
        <w:pageBreakBefore w:val="false"/>
        <w:spacing w:before="165" w:after="0" w:line="281" w:lineRule="exact"/>
        <w:ind w:right="0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If you have a family member or friend that your child knows and is close to, we’ll talk to them about being assessed as a carer for your child.</w:t>
      </w:r>
    </w:p>
    <w:p>
      <w:pPr>
        <w:pageBreakBefore w:val="false"/>
        <w:spacing w:before="170" w:after="0" w:line="281" w:lineRule="exact"/>
        <w:ind w:right="0" w:left="0" w:firstLine="0"/>
        <w:jc w:val="left"/>
        <w:textAlignment w:val="baseline"/>
        <w:rPr>
          <w:rFonts w:ascii="Arial Narrow" w:hAnsi="Arial Narrow" w:eastAsia="Arial Narrow"/>
          <w:color w:val="000000"/>
          <w:spacing w:val="8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8"/>
          <w:w w:val="100"/>
          <w:sz w:val="22"/>
          <w:vertAlign w:val="baseline"/>
          <w:lang w:val="en-US"/>
        </w:rPr>
        <w:t xml:space="preserve">If you don’t have anyone who can care for your child, we’ll arrange for your child to be placed with a foster carer.</w:t>
      </w:r>
    </w:p>
    <w:p>
      <w:pPr>
        <w:pageBreakBefore w:val="false"/>
        <w:spacing w:before="163" w:after="0" w:line="283" w:lineRule="exact"/>
        <w:ind w:right="288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We’ll give you the foster carer’s details, including their name, address and phone number.</w:t>
      </w:r>
    </w:p>
    <w:p>
      <w:pPr>
        <w:pageBreakBefore w:val="false"/>
        <w:spacing w:before="254" w:after="0" w:line="399" w:lineRule="exact"/>
        <w:ind w:right="0" w:left="0" w:firstLine="0"/>
        <w:jc w:val="left"/>
        <w:textAlignment w:val="baseline"/>
        <w:rPr>
          <w:rFonts w:ascii="Tahoma" w:hAnsi="Tahoma" w:eastAsia="Tahoma"/>
          <w:color w:val="0DB14B"/>
          <w:spacing w:val="0"/>
          <w:w w:val="100"/>
          <w:sz w:val="33"/>
          <w:vertAlign w:val="baseline"/>
          <w:lang w:val="en-US"/>
        </w:rPr>
      </w:pPr>
      <w:r>
        <w:rPr>
          <w:rFonts w:ascii="Tahoma" w:hAnsi="Tahoma" w:eastAsia="Tahoma"/>
          <w:color w:val="0DB14B"/>
          <w:spacing w:val="0"/>
          <w:w w:val="100"/>
          <w:sz w:val="33"/>
          <w:vertAlign w:val="baseline"/>
          <w:lang w:val="en-US"/>
        </w:rPr>
        <w:t xml:space="preserve">Who can you talk to?</w:t>
      </w:r>
    </w:p>
    <w:p>
      <w:pPr>
        <w:pageBreakBefore w:val="false"/>
        <w:spacing w:before="79" w:after="0" w:line="281" w:lineRule="exact"/>
        <w:ind w:right="0" w:left="0" w:firstLine="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As child safety officers, we’re trained to help families who are having tough times. You can talk to us about your worries or ask for help.</w:t>
      </w:r>
    </w:p>
    <w:p>
      <w:pPr>
        <w:pageBreakBefore w:val="false"/>
        <w:spacing w:before="159" w:after="0" w:line="278" w:lineRule="exact"/>
        <w:ind w:right="216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You can also talk to a lawyer or a local community organisation for legal advice: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360"/>
        </w:tabs>
        <w:spacing w:before="82" w:after="0" w:line="283" w:lineRule="exact"/>
        <w:ind w:right="0" w:left="360" w:hanging="36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Legal Aid Queensland</w:t>
        <w:br/>
      </w: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Phone: 1300 651 188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360"/>
        </w:tabs>
        <w:spacing w:before="58" w:after="0" w:line="278" w:lineRule="exact"/>
        <w:ind w:right="864" w:left="360" w:hanging="36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Community Legal Centres Queensland Phone: 3392 0092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360"/>
        </w:tabs>
        <w:spacing w:before="79" w:after="0" w:line="257" w:lineRule="exact"/>
        <w:ind w:right="0" w:left="360" w:hanging="360"/>
        <w:jc w:val="left"/>
        <w:textAlignment w:val="baseline"/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  <w:t xml:space="preserve">The Aboriginal and Torres Strait Islander</w:t>
      </w:r>
    </w:p>
    <w:p>
      <w:pPr>
        <w:pageBreakBefore w:val="false"/>
        <w:spacing w:before="45" w:after="0" w:line="239" w:lineRule="exact"/>
        <w:ind w:right="0" w:left="360" w:firstLine="0"/>
        <w:jc w:val="left"/>
        <w:textAlignment w:val="baseline"/>
        <w:rPr>
          <w:rFonts w:ascii="Arial Narrow" w:hAnsi="Arial Narrow" w:eastAsia="Arial Narrow"/>
          <w:color w:val="000000"/>
          <w:spacing w:val="3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3"/>
          <w:w w:val="100"/>
          <w:sz w:val="22"/>
          <w:vertAlign w:val="baseline"/>
          <w:lang w:val="en-US"/>
        </w:rPr>
        <w:t xml:space="preserve">Legal Service (Qld)</w:t>
      </w:r>
    </w:p>
    <w:p>
      <w:pPr>
        <w:pageBreakBefore w:val="false"/>
        <w:spacing w:before="39" w:after="0" w:line="234" w:lineRule="exact"/>
        <w:ind w:right="0" w:left="360" w:firstLine="0"/>
        <w:jc w:val="left"/>
        <w:textAlignment w:val="baseline"/>
        <w:rPr>
          <w:rFonts w:ascii="Arial Narrow" w:hAnsi="Arial Narrow" w:eastAsia="Arial Narrow"/>
          <w:color w:val="000000"/>
          <w:spacing w:val="3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3"/>
          <w:w w:val="100"/>
          <w:sz w:val="22"/>
          <w:vertAlign w:val="baseline"/>
          <w:lang w:val="en-US"/>
        </w:rPr>
        <w:t xml:space="preserve">Freecall: 1800 012 255</w:t>
      </w:r>
    </w:p>
    <w:sectPr>
      <w:type w:val="continuous"/>
      <w:pgSz w:w="16838" w:h="11909" w:orient="landscape"/>
      <w:pgMar w:bottom="0" w:top="380" w:right="566" w:left="307" w:header="720" w:footer="720"/>
      <w:cols w:sep="0" w:num="3" w:space="0" w:equalWidth="0">
        <w:col w:w="4987" w:space="826"/>
        <w:col w:w="4589" w:space="965"/>
        <w:col w:w="4598" w:space="0"/>
      </w:cols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·"/>
      <w:pPr>
        <w:tabs>
          <w:tab w:val="left" w:pos="360"/>
        </w:tabs>
      </w:pPr>
      <w:rPr>
        <w:rFonts w:ascii="Symbol" w:hAnsi="Symbol" w:eastAsia="Symbol"/>
        <w:color w:val="000000"/>
        <w:spacing w:val="0"/>
        <w:w w:val="100"/>
        <w:sz w:val="22"/>
        <w:vertAlign w:val="baseline"/>
        <w:lang w:val="en-U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?xml version="1.0" encoding="UTF-8" standalone="yes"?>
<Relationships xmlns="http://schemas.openxmlformats.org/package/2006/relationships">
<Relationship Id="fId" Target="fontTable.xml" Type="http://schemas.openxmlformats.org/wordprocessingml/2006/fontTable"/>
<Relationship Id="nId" Target="numbering.xml" Type="http://schemas.openxmlformats.org/officeDocument/2006/relationships/numbering"/>
<Relationship Id="prId1" Target="media/image1.jpg" Type="http://schemas.openxmlformats.org/officeDocument/2006/relationships/image"/>
<Relationship Id="prId2" Target="media/image2.jpg" Type="http://schemas.openxmlformats.org/officeDocument/2006/relationships/image"/>
<Relationship Id="settingId" Target="settings.xml" Type="http://schemas.openxmlformats.org/officeDocument/2006/relationships/settings"/>
<Relationship Id="styleId" Target="styles.xml" Type="http://schemas.openxmlformats.org/officeDocument/2006/relationships/styles"/>
</Relationships>
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Queensland Government</dc:creator>
  <cp:keywords>case, information, child, parental, agreement, parents, brochure</cp:keywords>
  <dc:subject>Brochure</dc:subject>
  <dc:title>Care agreements - Information for parents</dc:title>
</cp:coreProperties>
</file>